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2B" w:rsidRPr="00105D15" w:rsidRDefault="00C3622B" w:rsidP="00C3622B">
      <w:pPr>
        <w:pStyle w:val="1"/>
        <w:spacing w:before="60" w:after="200" w:line="460" w:lineRule="exact"/>
        <w:jc w:val="center"/>
        <w:rPr>
          <w:rFonts w:ascii="宋体" w:hAnsi="宋体" w:hint="eastAsia"/>
          <w:sz w:val="32"/>
          <w:szCs w:val="32"/>
        </w:rPr>
      </w:pPr>
      <w:bookmarkStart w:id="0" w:name="_Toc365629789"/>
      <w:bookmarkStart w:id="1" w:name="OLE_LINK3"/>
      <w:r w:rsidRPr="00105D15">
        <w:rPr>
          <w:rFonts w:ascii="宋体" w:hAnsi="宋体" w:hint="eastAsia"/>
          <w:sz w:val="32"/>
          <w:szCs w:val="32"/>
        </w:rPr>
        <w:t>第四章     框架协议</w:t>
      </w:r>
      <w:bookmarkEnd w:id="0"/>
    </w:p>
    <w:p w:rsidR="00C3622B" w:rsidRPr="00105D15" w:rsidRDefault="00C3622B" w:rsidP="00C3622B">
      <w:pPr>
        <w:pStyle w:val="1"/>
        <w:spacing w:before="60" w:after="200" w:line="460" w:lineRule="exact"/>
        <w:rPr>
          <w:rFonts w:ascii="宋体" w:hAnsi="宋体" w:hint="eastAsia"/>
          <w:sz w:val="30"/>
          <w:szCs w:val="30"/>
        </w:rPr>
      </w:pPr>
    </w:p>
    <w:p w:rsidR="00C3622B" w:rsidRPr="00105D15" w:rsidRDefault="00C3622B" w:rsidP="00C3622B">
      <w:pPr>
        <w:rPr>
          <w:rFonts w:ascii="宋体" w:hAnsi="宋体" w:hint="eastAsia"/>
          <w:szCs w:val="21"/>
        </w:rPr>
      </w:pPr>
    </w:p>
    <w:p w:rsidR="00C3622B" w:rsidRPr="00105D15" w:rsidRDefault="00C3622B" w:rsidP="00C3622B">
      <w:pPr>
        <w:pStyle w:val="1"/>
        <w:spacing w:before="0" w:after="0"/>
        <w:ind w:firstLineChars="50" w:firstLine="120"/>
        <w:rPr>
          <w:rFonts w:ascii="宋体" w:hAnsi="宋体" w:hint="eastAsia"/>
          <w:b w:val="0"/>
          <w:sz w:val="24"/>
          <w:szCs w:val="24"/>
        </w:rPr>
      </w:pPr>
      <w:bookmarkStart w:id="2" w:name="_Toc365629791"/>
      <w:r w:rsidRPr="00105D15">
        <w:rPr>
          <w:rFonts w:ascii="宋体" w:hAnsi="宋体" w:hint="eastAsia"/>
          <w:b w:val="0"/>
          <w:sz w:val="24"/>
          <w:szCs w:val="24"/>
        </w:rPr>
        <w:t>全称：北京市门头沟区农村“煤改电”工程采暖设备入围招标框架协议</w:t>
      </w:r>
      <w:bookmarkEnd w:id="2"/>
    </w:p>
    <w:p w:rsidR="00C3622B" w:rsidRPr="00105D15" w:rsidRDefault="00C3622B" w:rsidP="00C3622B">
      <w:pPr>
        <w:tabs>
          <w:tab w:val="left" w:pos="630"/>
        </w:tabs>
        <w:adjustRightInd w:val="0"/>
        <w:snapToGrid w:val="0"/>
        <w:spacing w:beforeLines="50" w:before="156" w:afterLines="50" w:after="156"/>
        <w:ind w:leftChars="50" w:left="225" w:rightChars="50" w:right="105" w:hangingChars="50" w:hanging="120"/>
        <w:rPr>
          <w:rFonts w:ascii="宋体" w:hAnsi="宋体" w:hint="eastAsia"/>
          <w:sz w:val="24"/>
          <w:szCs w:val="24"/>
        </w:rPr>
      </w:pPr>
      <w:r w:rsidRPr="00105D15">
        <w:rPr>
          <w:rFonts w:ascii="宋体" w:hAnsi="宋体" w:hint="eastAsia"/>
          <w:sz w:val="24"/>
          <w:szCs w:val="24"/>
        </w:rPr>
        <w:t>甲方：</w:t>
      </w:r>
    </w:p>
    <w:p w:rsidR="00C3622B" w:rsidRPr="00105D15" w:rsidRDefault="00C3622B" w:rsidP="00C3622B">
      <w:pPr>
        <w:tabs>
          <w:tab w:val="left" w:pos="630"/>
        </w:tabs>
        <w:adjustRightInd w:val="0"/>
        <w:snapToGrid w:val="0"/>
        <w:spacing w:beforeLines="50" w:before="156" w:afterLines="50" w:after="156"/>
        <w:ind w:leftChars="50" w:left="225" w:rightChars="50" w:right="105" w:hangingChars="50" w:hanging="120"/>
        <w:rPr>
          <w:rFonts w:ascii="宋体" w:hAnsi="宋体" w:hint="eastAsia"/>
          <w:sz w:val="24"/>
          <w:szCs w:val="24"/>
        </w:rPr>
      </w:pPr>
      <w:r w:rsidRPr="00105D15">
        <w:rPr>
          <w:rFonts w:ascii="宋体" w:hAnsi="宋体" w:hint="eastAsia"/>
          <w:sz w:val="24"/>
          <w:szCs w:val="24"/>
        </w:rPr>
        <w:t>住所：                                              邮政编码：</w:t>
      </w:r>
    </w:p>
    <w:p w:rsidR="00C3622B" w:rsidRPr="00105D15" w:rsidRDefault="00C3622B" w:rsidP="00C3622B">
      <w:pPr>
        <w:tabs>
          <w:tab w:val="left" w:pos="630"/>
        </w:tabs>
        <w:adjustRightInd w:val="0"/>
        <w:snapToGrid w:val="0"/>
        <w:spacing w:beforeLines="50" w:before="156" w:afterLines="50" w:after="156"/>
        <w:ind w:leftChars="50" w:left="225" w:rightChars="50" w:right="105" w:hangingChars="50" w:hanging="120"/>
        <w:rPr>
          <w:rFonts w:ascii="宋体" w:hAnsi="宋体" w:hint="eastAsia"/>
          <w:sz w:val="24"/>
          <w:szCs w:val="24"/>
        </w:rPr>
      </w:pPr>
      <w:r w:rsidRPr="00105D15">
        <w:rPr>
          <w:rFonts w:ascii="宋体" w:hAnsi="宋体" w:hint="eastAsia"/>
          <w:sz w:val="24"/>
          <w:szCs w:val="24"/>
        </w:rPr>
        <w:t>法定代表人：</w:t>
      </w:r>
    </w:p>
    <w:p w:rsidR="00C3622B" w:rsidRPr="00105D15" w:rsidRDefault="00C3622B" w:rsidP="00C3622B">
      <w:pPr>
        <w:tabs>
          <w:tab w:val="left" w:pos="630"/>
        </w:tabs>
        <w:adjustRightInd w:val="0"/>
        <w:snapToGrid w:val="0"/>
        <w:spacing w:beforeLines="50" w:before="156" w:afterLines="50" w:after="156"/>
        <w:ind w:leftChars="50" w:left="225" w:rightChars="50" w:right="105" w:hangingChars="50" w:hanging="120"/>
        <w:rPr>
          <w:rFonts w:ascii="宋体" w:hAnsi="宋体" w:hint="eastAsia"/>
          <w:sz w:val="24"/>
          <w:szCs w:val="24"/>
        </w:rPr>
      </w:pPr>
      <w:r w:rsidRPr="00105D15">
        <w:rPr>
          <w:rFonts w:ascii="宋体" w:hAnsi="宋体" w:hint="eastAsia"/>
          <w:sz w:val="24"/>
          <w:szCs w:val="24"/>
        </w:rPr>
        <w:t>乙方：</w:t>
      </w:r>
    </w:p>
    <w:p w:rsidR="00C3622B" w:rsidRPr="00105D15" w:rsidRDefault="00C3622B" w:rsidP="00C3622B">
      <w:pPr>
        <w:tabs>
          <w:tab w:val="left" w:pos="630"/>
        </w:tabs>
        <w:adjustRightInd w:val="0"/>
        <w:snapToGrid w:val="0"/>
        <w:spacing w:beforeLines="50" w:before="156" w:afterLines="50" w:after="156"/>
        <w:ind w:leftChars="50" w:left="225" w:rightChars="50" w:right="105" w:hangingChars="50" w:hanging="120"/>
        <w:rPr>
          <w:rFonts w:ascii="宋体" w:hAnsi="宋体" w:hint="eastAsia"/>
          <w:sz w:val="24"/>
          <w:szCs w:val="24"/>
        </w:rPr>
      </w:pPr>
      <w:r w:rsidRPr="00105D15">
        <w:rPr>
          <w:rFonts w:ascii="宋体" w:hAnsi="宋体" w:hint="eastAsia"/>
          <w:sz w:val="24"/>
          <w:szCs w:val="24"/>
        </w:rPr>
        <w:t>住所：                                              邮政编码：</w:t>
      </w:r>
    </w:p>
    <w:p w:rsidR="00C3622B" w:rsidRPr="00105D15" w:rsidRDefault="00C3622B" w:rsidP="00C3622B">
      <w:pPr>
        <w:tabs>
          <w:tab w:val="left" w:pos="630"/>
        </w:tabs>
        <w:adjustRightInd w:val="0"/>
        <w:snapToGrid w:val="0"/>
        <w:spacing w:beforeLines="50" w:before="156" w:afterLines="50" w:after="156"/>
        <w:ind w:leftChars="50" w:left="225" w:rightChars="50" w:right="105" w:hangingChars="50" w:hanging="120"/>
        <w:rPr>
          <w:rFonts w:ascii="宋体" w:hAnsi="宋体" w:hint="eastAsia"/>
          <w:sz w:val="24"/>
          <w:szCs w:val="24"/>
        </w:rPr>
      </w:pPr>
      <w:r w:rsidRPr="00105D15">
        <w:rPr>
          <w:rFonts w:ascii="宋体" w:hAnsi="宋体" w:hint="eastAsia"/>
          <w:sz w:val="24"/>
          <w:szCs w:val="24"/>
        </w:rPr>
        <w:t>法定代表人（或负责人）：</w:t>
      </w:r>
    </w:p>
    <w:p w:rsidR="00C3622B" w:rsidRPr="00105D15" w:rsidRDefault="00C3622B" w:rsidP="00C3622B">
      <w:pPr>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甲方就北京市门头沟区</w:t>
      </w:r>
      <w:r w:rsidRPr="00105D15">
        <w:rPr>
          <w:rFonts w:ascii="宋体" w:hAnsi="宋体" w:hint="eastAsia"/>
          <w:sz w:val="24"/>
          <w:szCs w:val="24"/>
          <w:u w:val="single"/>
        </w:rPr>
        <w:t xml:space="preserve">          </w:t>
      </w:r>
      <w:r w:rsidRPr="00105D15">
        <w:rPr>
          <w:rFonts w:ascii="宋体" w:hAnsi="宋体" w:hint="eastAsia"/>
          <w:sz w:val="24"/>
          <w:szCs w:val="24"/>
        </w:rPr>
        <w:t>年北京市门头沟区农村“煤改电”工程采暖设备入围招标政府采购项目（采购编号：   ）（以下简称“本项目”）进行公开招标，经评标委员会综合评定，确定乙方为中标人，即入选为北京市门头沟区“煤改电”电采暖设备供应商。根据《中华人民共和国政府采购法》、《中华人民共和国合同法》等相关法律、文件和招标文件的规定，甲乙双方经平等协商一致签署本框架协议如下：</w:t>
      </w:r>
      <w:bookmarkStart w:id="3" w:name="_Toc230067393"/>
    </w:p>
    <w:p w:rsidR="00C3622B" w:rsidRPr="00105D15" w:rsidRDefault="00C3622B" w:rsidP="00C3622B">
      <w:pPr>
        <w:snapToGrid w:val="0"/>
        <w:spacing w:line="360" w:lineRule="auto"/>
        <w:ind w:firstLineChars="200" w:firstLine="482"/>
        <w:rPr>
          <w:rFonts w:ascii="宋体" w:hAnsi="宋体" w:hint="eastAsia"/>
          <w:b/>
          <w:sz w:val="24"/>
          <w:szCs w:val="24"/>
        </w:rPr>
      </w:pPr>
      <w:r w:rsidRPr="00105D15">
        <w:rPr>
          <w:rFonts w:ascii="宋体" w:hAnsi="宋体" w:hint="eastAsia"/>
          <w:b/>
          <w:sz w:val="24"/>
          <w:szCs w:val="24"/>
        </w:rPr>
        <w:t>一、服务期限：</w:t>
      </w:r>
    </w:p>
    <w:p w:rsidR="00C3622B" w:rsidRPr="00105D15" w:rsidRDefault="00C3622B" w:rsidP="00C3622B">
      <w:pPr>
        <w:snapToGrid w:val="0"/>
        <w:spacing w:line="360" w:lineRule="auto"/>
        <w:ind w:firstLineChars="200" w:firstLine="480"/>
        <w:rPr>
          <w:rFonts w:ascii="宋体" w:hAnsi="宋体" w:hint="eastAsia"/>
          <w:sz w:val="24"/>
          <w:szCs w:val="24"/>
        </w:rPr>
      </w:pPr>
      <w:r w:rsidRPr="00105D15">
        <w:rPr>
          <w:rFonts w:ascii="宋体" w:hAnsi="宋体" w:hint="eastAsia"/>
          <w:sz w:val="24"/>
          <w:szCs w:val="24"/>
          <w:u w:val="single"/>
        </w:rPr>
        <w:t>从   年  月   日</w:t>
      </w:r>
      <w:r w:rsidRPr="00105D15">
        <w:rPr>
          <w:rFonts w:ascii="宋体" w:hAnsi="宋体" w:hint="eastAsia"/>
          <w:sz w:val="24"/>
          <w:szCs w:val="24"/>
        </w:rPr>
        <w:t xml:space="preserve">   </w:t>
      </w:r>
      <w:r w:rsidRPr="00105D15">
        <w:rPr>
          <w:rFonts w:ascii="宋体" w:hAnsi="宋体" w:hint="eastAsia"/>
          <w:sz w:val="24"/>
          <w:szCs w:val="24"/>
          <w:u w:val="single"/>
        </w:rPr>
        <w:t>至  年  月  日</w:t>
      </w:r>
      <w:r w:rsidRPr="00105D15">
        <w:rPr>
          <w:rFonts w:ascii="宋体" w:hAnsi="宋体" w:hint="eastAsia"/>
          <w:sz w:val="24"/>
          <w:szCs w:val="24"/>
        </w:rPr>
        <w:t>。</w:t>
      </w:r>
    </w:p>
    <w:p w:rsidR="00C3622B" w:rsidRPr="00105D15" w:rsidRDefault="00C3622B" w:rsidP="00C3622B">
      <w:pPr>
        <w:snapToGrid w:val="0"/>
        <w:spacing w:line="360" w:lineRule="auto"/>
        <w:ind w:firstLineChars="200" w:firstLine="482"/>
        <w:rPr>
          <w:rFonts w:ascii="宋体" w:hAnsi="宋体" w:hint="eastAsia"/>
          <w:b/>
          <w:sz w:val="24"/>
          <w:szCs w:val="24"/>
        </w:rPr>
      </w:pPr>
      <w:r w:rsidRPr="00105D15">
        <w:rPr>
          <w:rFonts w:ascii="宋体" w:hAnsi="宋体" w:hint="eastAsia"/>
          <w:b/>
          <w:sz w:val="24"/>
          <w:szCs w:val="24"/>
        </w:rPr>
        <w:t>二、甲方的权利和义务</w:t>
      </w:r>
      <w:bookmarkEnd w:id="3"/>
    </w:p>
    <w:p w:rsidR="00C3622B" w:rsidRPr="00105D15" w:rsidRDefault="00C3622B" w:rsidP="00C3622B">
      <w:pPr>
        <w:spacing w:afterLines="50" w:after="156" w:line="560" w:lineRule="exact"/>
        <w:rPr>
          <w:rFonts w:ascii="宋体" w:hAnsi="宋体" w:hint="eastAsia"/>
          <w:b/>
          <w:sz w:val="24"/>
          <w:szCs w:val="24"/>
        </w:rPr>
      </w:pPr>
      <w:r w:rsidRPr="00105D15">
        <w:rPr>
          <w:rFonts w:ascii="宋体" w:hAnsi="宋体" w:hint="eastAsia"/>
          <w:sz w:val="24"/>
          <w:szCs w:val="24"/>
        </w:rPr>
        <w:t>1．甲方有权按照相关文件、本项目《招标文件》、本《框架协议》、乙方的《投标文件》及依据上述文件制定的实施细则等文件文本对乙方承诺和实际提供的资质、财务状况、业绩、信用及服务能力等与本项目相关的事项进行日常管理、综合评价和考核、监督检查，并建立乙方的退出机制，退出情况包括但不限于本协议第四条“违约责任”、第七条“协议的终止”中的内容。</w:t>
      </w:r>
    </w:p>
    <w:p w:rsidR="00C3622B" w:rsidRPr="00105D15" w:rsidRDefault="00C3622B" w:rsidP="00C3622B">
      <w:pPr>
        <w:snapToGrid w:val="0"/>
        <w:spacing w:line="360" w:lineRule="auto"/>
        <w:rPr>
          <w:rFonts w:ascii="宋体" w:hAnsi="宋体" w:hint="eastAsia"/>
          <w:sz w:val="24"/>
          <w:szCs w:val="24"/>
          <w:u w:val="single"/>
        </w:rPr>
      </w:pPr>
      <w:r w:rsidRPr="00105D15">
        <w:rPr>
          <w:rFonts w:ascii="宋体" w:hAnsi="宋体" w:hint="eastAsia"/>
          <w:sz w:val="24"/>
          <w:szCs w:val="24"/>
        </w:rPr>
        <w:t>2．对乙方承诺的服务情况进行监督检查。</w:t>
      </w:r>
    </w:p>
    <w:p w:rsidR="00C3622B" w:rsidRPr="00105D15" w:rsidRDefault="00C3622B" w:rsidP="00C3622B">
      <w:pPr>
        <w:snapToGrid w:val="0"/>
        <w:spacing w:line="360" w:lineRule="auto"/>
        <w:rPr>
          <w:rFonts w:ascii="宋体" w:hAnsi="宋体" w:hint="eastAsia"/>
          <w:sz w:val="24"/>
          <w:szCs w:val="24"/>
        </w:rPr>
      </w:pPr>
      <w:r w:rsidRPr="00105D15">
        <w:rPr>
          <w:rFonts w:ascii="宋体" w:hAnsi="宋体" w:hint="eastAsia"/>
          <w:sz w:val="24"/>
          <w:szCs w:val="24"/>
        </w:rPr>
        <w:t>3．如项目单位对乙方提供的服务质量等问题向甲方投诉，甲方接到投诉后有权进行核查，如情况</w:t>
      </w:r>
      <w:proofErr w:type="gramStart"/>
      <w:r w:rsidRPr="00105D15">
        <w:rPr>
          <w:rFonts w:ascii="宋体" w:hAnsi="宋体" w:hint="eastAsia"/>
          <w:sz w:val="24"/>
          <w:szCs w:val="24"/>
        </w:rPr>
        <w:t>属实将</w:t>
      </w:r>
      <w:proofErr w:type="gramEnd"/>
      <w:r w:rsidRPr="00105D15">
        <w:rPr>
          <w:rFonts w:ascii="宋体" w:hAnsi="宋体" w:hint="eastAsia"/>
          <w:sz w:val="24"/>
          <w:szCs w:val="24"/>
        </w:rPr>
        <w:t>要求乙方做出限期改正，服务质量均应达到合格要求。</w:t>
      </w:r>
    </w:p>
    <w:p w:rsidR="00C3622B" w:rsidRPr="00105D15" w:rsidRDefault="00C3622B" w:rsidP="00C3622B">
      <w:pPr>
        <w:snapToGrid w:val="0"/>
        <w:spacing w:line="360" w:lineRule="auto"/>
        <w:rPr>
          <w:rFonts w:ascii="宋体" w:hAnsi="宋体" w:hint="eastAsia"/>
          <w:sz w:val="24"/>
          <w:szCs w:val="24"/>
        </w:rPr>
      </w:pPr>
      <w:r w:rsidRPr="00105D15">
        <w:rPr>
          <w:rFonts w:ascii="宋体" w:hAnsi="宋体" w:hint="eastAsia"/>
          <w:sz w:val="24"/>
          <w:szCs w:val="24"/>
        </w:rPr>
        <w:lastRenderedPageBreak/>
        <w:t>4．甲方有权在门头沟区政府网上公布对乙方综合考核评定、监督检查及乙方的履约情况。乙方的综合考核评定结果，将作为下一次项目招标评审中的重要参考依据。</w:t>
      </w:r>
    </w:p>
    <w:p w:rsidR="00C3622B" w:rsidRPr="00105D15" w:rsidRDefault="00C3622B" w:rsidP="00C3622B">
      <w:pPr>
        <w:snapToGrid w:val="0"/>
        <w:spacing w:line="360" w:lineRule="auto"/>
        <w:rPr>
          <w:rFonts w:ascii="宋体" w:hAnsi="宋体" w:hint="eastAsia"/>
          <w:sz w:val="24"/>
          <w:szCs w:val="24"/>
        </w:rPr>
      </w:pPr>
      <w:r w:rsidRPr="00105D15">
        <w:rPr>
          <w:rFonts w:ascii="宋体" w:hAnsi="宋体" w:hint="eastAsia"/>
          <w:sz w:val="24"/>
          <w:szCs w:val="24"/>
        </w:rPr>
        <w:t>5．甲方通过对乙方的年度考核情况进行统计，作为下一次项目招标的评分依据。</w:t>
      </w:r>
    </w:p>
    <w:p w:rsidR="00C3622B" w:rsidRPr="00105D15" w:rsidRDefault="00C3622B" w:rsidP="00C3622B">
      <w:pPr>
        <w:tabs>
          <w:tab w:val="left" w:pos="315"/>
        </w:tabs>
        <w:adjustRightInd w:val="0"/>
        <w:snapToGrid w:val="0"/>
        <w:spacing w:line="360" w:lineRule="auto"/>
        <w:ind w:firstLineChars="200" w:firstLine="482"/>
        <w:rPr>
          <w:rFonts w:ascii="宋体" w:hAnsi="宋体" w:hint="eastAsia"/>
          <w:b/>
          <w:sz w:val="24"/>
          <w:szCs w:val="24"/>
        </w:rPr>
      </w:pPr>
      <w:bookmarkStart w:id="4" w:name="_Toc230067394"/>
      <w:r w:rsidRPr="00105D15">
        <w:rPr>
          <w:rFonts w:ascii="宋体" w:hAnsi="宋体" w:hint="eastAsia"/>
          <w:b/>
          <w:sz w:val="24"/>
          <w:szCs w:val="24"/>
        </w:rPr>
        <w:t>三、乙方的权利和义务</w:t>
      </w:r>
      <w:bookmarkEnd w:id="4"/>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（一）乙方的权利</w:t>
      </w:r>
    </w:p>
    <w:p w:rsidR="00C3622B" w:rsidRPr="00105D15" w:rsidRDefault="00C3622B" w:rsidP="00C3622B">
      <w:pPr>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1．甲方在指定媒体公布本项目的中标结果且乙方取得中标通知书后，乙方取得北京市门头沟区农村“煤改电”工程采暖设备入围的资格,将根据项目单位的要求,承担项目单位的具体电采暖工作；</w:t>
      </w:r>
    </w:p>
    <w:p w:rsidR="00C3622B" w:rsidRPr="00105D15" w:rsidRDefault="00C3622B" w:rsidP="00C3622B">
      <w:pPr>
        <w:snapToGrid w:val="0"/>
        <w:spacing w:line="440" w:lineRule="exact"/>
        <w:ind w:firstLineChars="200" w:firstLine="480"/>
        <w:rPr>
          <w:rFonts w:ascii="宋体" w:hAnsi="宋体" w:hint="eastAsia"/>
          <w:sz w:val="24"/>
          <w:szCs w:val="24"/>
        </w:rPr>
      </w:pPr>
      <w:r w:rsidRPr="00105D15">
        <w:rPr>
          <w:rFonts w:ascii="宋体" w:hAnsi="宋体" w:hint="eastAsia"/>
          <w:sz w:val="24"/>
          <w:szCs w:val="24"/>
        </w:rPr>
        <w:t>2．对项目单位提出超出协议规定的范围和要求，乙方有权拒绝；</w:t>
      </w:r>
    </w:p>
    <w:p w:rsidR="00C3622B" w:rsidRPr="00105D15" w:rsidRDefault="00C3622B" w:rsidP="00C3622B">
      <w:pPr>
        <w:adjustRightInd w:val="0"/>
        <w:snapToGrid w:val="0"/>
        <w:spacing w:line="440" w:lineRule="exact"/>
        <w:ind w:firstLineChars="200" w:firstLine="480"/>
        <w:rPr>
          <w:rFonts w:ascii="宋体" w:hAnsi="宋体" w:hint="eastAsia"/>
          <w:sz w:val="24"/>
          <w:szCs w:val="24"/>
        </w:rPr>
      </w:pPr>
      <w:r w:rsidRPr="00105D15">
        <w:rPr>
          <w:rFonts w:ascii="宋体" w:hAnsi="宋体" w:hint="eastAsia"/>
          <w:sz w:val="24"/>
          <w:szCs w:val="24"/>
        </w:rPr>
        <w:t>（二）乙方的义务</w:t>
      </w:r>
    </w:p>
    <w:p w:rsidR="00C3622B" w:rsidRPr="00105D15" w:rsidRDefault="00C3622B" w:rsidP="00C3622B">
      <w:pPr>
        <w:spacing w:line="440" w:lineRule="exact"/>
        <w:ind w:firstLineChars="200" w:firstLine="480"/>
        <w:rPr>
          <w:rFonts w:ascii="宋体" w:hAnsi="宋体" w:hint="eastAsia"/>
          <w:sz w:val="24"/>
          <w:szCs w:val="24"/>
        </w:rPr>
      </w:pPr>
      <w:r w:rsidRPr="00105D15">
        <w:rPr>
          <w:rFonts w:ascii="宋体" w:hAnsi="宋体" w:hint="eastAsia"/>
          <w:sz w:val="24"/>
          <w:szCs w:val="24"/>
        </w:rPr>
        <w:t xml:space="preserve">1、遵守国家法律、法规，遵守社会公德，自觉维护采购人利益、维护市场秩序； </w:t>
      </w:r>
    </w:p>
    <w:p w:rsidR="00C3622B" w:rsidRPr="00105D15" w:rsidRDefault="00C3622B" w:rsidP="00C3622B">
      <w:pPr>
        <w:spacing w:line="440" w:lineRule="exact"/>
        <w:ind w:firstLineChars="200" w:firstLine="480"/>
        <w:rPr>
          <w:rFonts w:ascii="宋体" w:hAnsi="宋体" w:hint="eastAsia"/>
          <w:sz w:val="24"/>
          <w:szCs w:val="24"/>
        </w:rPr>
      </w:pPr>
      <w:r w:rsidRPr="00105D15">
        <w:rPr>
          <w:rFonts w:ascii="宋体" w:hAnsi="宋体" w:hint="eastAsia"/>
          <w:sz w:val="24"/>
          <w:szCs w:val="24"/>
        </w:rPr>
        <w:t xml:space="preserve">2、诚实守信，认真履行合同； </w:t>
      </w:r>
    </w:p>
    <w:p w:rsidR="00C3622B" w:rsidRPr="00105D15" w:rsidRDefault="00C3622B" w:rsidP="00C3622B">
      <w:pPr>
        <w:spacing w:line="440" w:lineRule="exact"/>
        <w:ind w:firstLineChars="200" w:firstLine="480"/>
        <w:rPr>
          <w:rFonts w:ascii="宋体" w:hAnsi="宋体" w:hint="eastAsia"/>
          <w:sz w:val="24"/>
          <w:szCs w:val="24"/>
        </w:rPr>
      </w:pPr>
      <w:r w:rsidRPr="00105D15">
        <w:rPr>
          <w:rFonts w:ascii="宋体" w:hAnsi="宋体" w:hint="eastAsia"/>
          <w:sz w:val="24"/>
          <w:szCs w:val="24"/>
        </w:rPr>
        <w:t>3、不得进行弄虚作假、挂靠资质、</w:t>
      </w:r>
      <w:proofErr w:type="gramStart"/>
      <w:r w:rsidRPr="00105D15">
        <w:rPr>
          <w:rFonts w:ascii="宋体" w:hAnsi="宋体" w:hint="eastAsia"/>
          <w:sz w:val="24"/>
          <w:szCs w:val="24"/>
        </w:rPr>
        <w:t>围标串标</w:t>
      </w:r>
      <w:proofErr w:type="gramEnd"/>
      <w:r w:rsidRPr="00105D15">
        <w:rPr>
          <w:rFonts w:ascii="宋体" w:hAnsi="宋体" w:hint="eastAsia"/>
          <w:sz w:val="24"/>
          <w:szCs w:val="24"/>
        </w:rPr>
        <w:t xml:space="preserve">、违法分包或转包等违法行为，不得以行贿等非法手段谋取利益； </w:t>
      </w:r>
    </w:p>
    <w:p w:rsidR="00C3622B" w:rsidRPr="00105D15" w:rsidRDefault="00C3622B" w:rsidP="00C3622B">
      <w:pPr>
        <w:spacing w:line="440" w:lineRule="exact"/>
        <w:ind w:firstLineChars="200" w:firstLine="480"/>
        <w:rPr>
          <w:rFonts w:ascii="宋体" w:hAnsi="宋体" w:hint="eastAsia"/>
          <w:sz w:val="24"/>
          <w:szCs w:val="24"/>
        </w:rPr>
      </w:pPr>
      <w:r w:rsidRPr="00105D15">
        <w:rPr>
          <w:rFonts w:ascii="宋体" w:hAnsi="宋体" w:hint="eastAsia"/>
          <w:sz w:val="24"/>
          <w:szCs w:val="24"/>
        </w:rPr>
        <w:t>4、按照国家和地方标准，规范、精心提供工作，保证工作质量，提供优质、高效服务；</w:t>
      </w:r>
    </w:p>
    <w:p w:rsidR="00C3622B" w:rsidRPr="00105D15" w:rsidRDefault="00C3622B" w:rsidP="00C3622B">
      <w:pPr>
        <w:spacing w:line="440" w:lineRule="exact"/>
        <w:ind w:firstLineChars="200" w:firstLine="480"/>
        <w:rPr>
          <w:rFonts w:ascii="宋体" w:hAnsi="宋体" w:hint="eastAsia"/>
          <w:sz w:val="24"/>
          <w:szCs w:val="24"/>
        </w:rPr>
      </w:pPr>
      <w:r w:rsidRPr="00105D15">
        <w:rPr>
          <w:rFonts w:ascii="宋体" w:hAnsi="宋体" w:cs="Arial" w:hint="eastAsia"/>
          <w:kern w:val="0"/>
          <w:sz w:val="24"/>
          <w:szCs w:val="24"/>
        </w:rPr>
        <w:t>5、积极参加政府部门组织的抢险救灾等社会公益活动。</w:t>
      </w:r>
    </w:p>
    <w:p w:rsidR="00C3622B" w:rsidRPr="00105D15" w:rsidRDefault="00C3622B" w:rsidP="00C3622B">
      <w:pPr>
        <w:spacing w:afterLines="50" w:after="156" w:line="440" w:lineRule="exact"/>
        <w:ind w:firstLine="45"/>
        <w:rPr>
          <w:rFonts w:ascii="宋体" w:hAnsi="宋体" w:hint="eastAsia"/>
          <w:sz w:val="24"/>
          <w:szCs w:val="24"/>
        </w:rPr>
      </w:pPr>
      <w:r w:rsidRPr="00105D15">
        <w:rPr>
          <w:rFonts w:ascii="宋体" w:hAnsi="宋体" w:hint="eastAsia"/>
          <w:sz w:val="24"/>
          <w:szCs w:val="24"/>
        </w:rPr>
        <w:t xml:space="preserve">    6、乙方自觉接受并积极配合甲方按照相关文件、本项目《招标文件》、本《框架协议》、乙方的《投标文件》及实施细则等文件文本对乙方承诺和实际提供的资质、财务状况、业绩、信用及服务能力等与本项目相关的事项进行日常管理、综合评价和考核、监督检查等，乙方同意建立退出机制，退出、情况包括但不限于本协议第四条“违约责任”、第七条“协议的终止”中的内容。</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7、乙方应严格按甲方要求完成以下工作，不能完成以下工作将被记录并作为综合考核评定及监督检查评分的依据。由于乙方未按甲方要求完成以下工作所造成不利的影响由乙方承担。</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（1）乙方应保存好协议期内发生的所有结算单据，甲方有权对结算单据进行检查。</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（2）乙方保证按时参加甲方举办的培训及召开的会议。</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lastRenderedPageBreak/>
        <w:t>（3）乙方保证按甲方的要求领取或递交框架协议、按时上报甲方要求的材料。</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（4）乙方保证不做出向招标人行贿或者提供其他不正当利益的行为。</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（5）乙方保证向招标人提供等额的正式发票。</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（6）乙方保证配备专业技术人员，建立健全各项内部管理制度并严格执行。</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（7）乙方保证自觉接受并积极配合甲方的综合考核评定、监督检查和管理。</w:t>
      </w:r>
    </w:p>
    <w:p w:rsidR="00C3622B" w:rsidRPr="00105D15" w:rsidRDefault="00C3622B" w:rsidP="00C3622B">
      <w:pPr>
        <w:adjustRightInd w:val="0"/>
        <w:snapToGrid w:val="0"/>
        <w:spacing w:line="360" w:lineRule="auto"/>
        <w:ind w:firstLineChars="200" w:firstLine="482"/>
        <w:rPr>
          <w:rFonts w:ascii="宋体" w:hAnsi="宋体" w:hint="eastAsia"/>
          <w:b/>
          <w:sz w:val="24"/>
          <w:szCs w:val="24"/>
        </w:rPr>
      </w:pPr>
      <w:bookmarkStart w:id="5" w:name="_Toc230067395"/>
      <w:r w:rsidRPr="00105D15">
        <w:rPr>
          <w:rFonts w:ascii="宋体" w:hAnsi="宋体" w:hint="eastAsia"/>
          <w:b/>
          <w:sz w:val="24"/>
          <w:szCs w:val="24"/>
        </w:rPr>
        <w:t>四、违约责任</w:t>
      </w:r>
      <w:bookmarkEnd w:id="5"/>
    </w:p>
    <w:p w:rsidR="00C3622B" w:rsidRPr="00105D15" w:rsidRDefault="00C3622B" w:rsidP="00C3622B">
      <w:pPr>
        <w:spacing w:line="360" w:lineRule="auto"/>
        <w:ind w:firstLineChars="200" w:firstLine="480"/>
        <w:rPr>
          <w:rFonts w:ascii="宋体" w:hAnsi="宋体" w:hint="eastAsia"/>
          <w:sz w:val="24"/>
          <w:szCs w:val="24"/>
        </w:rPr>
      </w:pPr>
      <w:r w:rsidRPr="00105D15">
        <w:rPr>
          <w:rFonts w:ascii="宋体" w:hAnsi="宋体" w:hint="eastAsia"/>
          <w:sz w:val="24"/>
          <w:szCs w:val="24"/>
        </w:rPr>
        <w:t>1．甲、乙任何一方违反本协议的约定，应当承担违约责任，并赔偿对方的实际损失。乙方有以下违约行为的，经调查属实，可被取消资格，由甲方在政府采购指定媒体上公布名单及取消原因，2年内不允许其投标。</w:t>
      </w:r>
    </w:p>
    <w:p w:rsidR="00C3622B" w:rsidRPr="00105D15" w:rsidRDefault="00C3622B" w:rsidP="00C3622B">
      <w:pPr>
        <w:spacing w:line="360" w:lineRule="auto"/>
        <w:rPr>
          <w:rFonts w:ascii="宋体" w:hAnsi="宋体" w:hint="eastAsia"/>
          <w:sz w:val="24"/>
          <w:szCs w:val="24"/>
        </w:rPr>
      </w:pPr>
      <w:r w:rsidRPr="00105D15">
        <w:rPr>
          <w:rFonts w:ascii="宋体" w:hAnsi="宋体" w:hint="eastAsia"/>
          <w:sz w:val="24"/>
          <w:szCs w:val="24"/>
        </w:rPr>
        <w:t xml:space="preserve">　（1）提交的有关资料、数据隐瞒真相、弄虚作假的；</w:t>
      </w:r>
    </w:p>
    <w:p w:rsidR="00C3622B" w:rsidRPr="00105D15" w:rsidRDefault="00C3622B" w:rsidP="00C3622B">
      <w:pPr>
        <w:spacing w:line="360" w:lineRule="auto"/>
        <w:ind w:leftChars="150" w:left="915" w:hangingChars="250" w:hanging="600"/>
        <w:rPr>
          <w:rFonts w:ascii="宋体" w:hAnsi="宋体" w:hint="eastAsia"/>
          <w:sz w:val="24"/>
          <w:szCs w:val="24"/>
        </w:rPr>
      </w:pPr>
      <w:r w:rsidRPr="00105D15">
        <w:rPr>
          <w:rFonts w:ascii="宋体" w:hAnsi="宋体" w:hint="eastAsia"/>
          <w:sz w:val="24"/>
          <w:szCs w:val="24"/>
        </w:rPr>
        <w:t>（2）因自身原因不履行或无法履行合同条款的；无正当理由拒绝履行代理合同或因自身原因拒绝签订入围合同的；</w:t>
      </w:r>
    </w:p>
    <w:p w:rsidR="00C3622B" w:rsidRPr="00105D15" w:rsidRDefault="00C3622B" w:rsidP="00C3622B">
      <w:pPr>
        <w:spacing w:line="360" w:lineRule="auto"/>
        <w:rPr>
          <w:rFonts w:ascii="宋体" w:hAnsi="宋体" w:hint="eastAsia"/>
          <w:sz w:val="24"/>
          <w:szCs w:val="24"/>
        </w:rPr>
      </w:pPr>
      <w:r w:rsidRPr="00105D15">
        <w:rPr>
          <w:rFonts w:ascii="宋体" w:hAnsi="宋体" w:hint="eastAsia"/>
          <w:sz w:val="24"/>
          <w:szCs w:val="24"/>
        </w:rPr>
        <w:t xml:space="preserve">　 （3）因串通投标、违法分包、转包、挂靠资质等行为而受到政府有关部门行政处罚的；</w:t>
      </w:r>
    </w:p>
    <w:p w:rsidR="00C3622B" w:rsidRPr="00105D15" w:rsidRDefault="00C3622B" w:rsidP="00C3622B">
      <w:pPr>
        <w:spacing w:line="360" w:lineRule="auto"/>
        <w:ind w:firstLineChars="150" w:firstLine="360"/>
        <w:rPr>
          <w:rFonts w:ascii="宋体" w:hAnsi="宋体" w:hint="eastAsia"/>
          <w:sz w:val="24"/>
          <w:szCs w:val="24"/>
        </w:rPr>
      </w:pPr>
      <w:r w:rsidRPr="00105D15">
        <w:rPr>
          <w:rFonts w:ascii="宋体" w:hAnsi="宋体" w:hint="eastAsia"/>
          <w:sz w:val="24"/>
          <w:szCs w:val="24"/>
        </w:rPr>
        <w:t>（4）发生重大工程质量事故、安全生产事故的；</w:t>
      </w:r>
    </w:p>
    <w:p w:rsidR="00C3622B" w:rsidRPr="00105D15" w:rsidRDefault="00C3622B" w:rsidP="00C3622B">
      <w:pPr>
        <w:spacing w:line="360" w:lineRule="auto"/>
        <w:ind w:firstLineChars="150" w:firstLine="360"/>
        <w:rPr>
          <w:rFonts w:ascii="宋体" w:hAnsi="宋体" w:hint="eastAsia"/>
          <w:sz w:val="24"/>
          <w:szCs w:val="24"/>
        </w:rPr>
      </w:pPr>
      <w:r w:rsidRPr="00105D15">
        <w:rPr>
          <w:rFonts w:ascii="宋体" w:hAnsi="宋体" w:hint="eastAsia"/>
          <w:sz w:val="24"/>
          <w:szCs w:val="24"/>
        </w:rPr>
        <w:t>（5）经营、财务状况发生较大的变化或者存在违法行为，项目单位认为可能影响其履约</w:t>
      </w:r>
    </w:p>
    <w:p w:rsidR="00C3622B" w:rsidRPr="00105D15" w:rsidRDefault="00C3622B" w:rsidP="00C3622B">
      <w:pPr>
        <w:spacing w:line="360" w:lineRule="auto"/>
        <w:ind w:firstLineChars="150" w:firstLine="360"/>
        <w:rPr>
          <w:rFonts w:ascii="宋体" w:hAnsi="宋体" w:hint="eastAsia"/>
          <w:sz w:val="24"/>
          <w:szCs w:val="24"/>
        </w:rPr>
      </w:pPr>
      <w:r w:rsidRPr="00105D15">
        <w:rPr>
          <w:rFonts w:ascii="宋体" w:hAnsi="宋体" w:hint="eastAsia"/>
          <w:sz w:val="24"/>
          <w:szCs w:val="24"/>
        </w:rPr>
        <w:t>（6）有其他违法行为等不良行为记录的。</w:t>
      </w:r>
    </w:p>
    <w:p w:rsidR="00C3622B" w:rsidRPr="00105D15" w:rsidRDefault="00C3622B" w:rsidP="00C3622B">
      <w:pPr>
        <w:pStyle w:val="a6"/>
        <w:snapToGrid w:val="0"/>
        <w:ind w:leftChars="0" w:left="0" w:firstLine="422"/>
        <w:rPr>
          <w:rFonts w:ascii="宋体" w:hAnsi="宋体" w:hint="eastAsia"/>
          <w:b/>
          <w:sz w:val="24"/>
          <w:szCs w:val="24"/>
        </w:rPr>
      </w:pPr>
      <w:r w:rsidRPr="00105D15">
        <w:rPr>
          <w:rFonts w:ascii="宋体" w:hAnsi="宋体" w:hint="eastAsia"/>
          <w:b/>
          <w:sz w:val="24"/>
          <w:szCs w:val="24"/>
        </w:rPr>
        <w:t>五、保密条款</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1．任何一方对其获知的本协议涉及的所有有形、无形的信息及资料（包括但不限于甲乙双方的往来书面文字文件、电子邮件等）中另一方的商业秘密或国家秘密负有保密义务。</w:t>
      </w:r>
    </w:p>
    <w:p w:rsidR="00C3622B" w:rsidRPr="00105D15" w:rsidRDefault="00C3622B" w:rsidP="00C3622B">
      <w:pPr>
        <w:tabs>
          <w:tab w:val="left" w:pos="630"/>
        </w:tabs>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2．除非法律、法规另有规定或得到本协议之另一方的书面许可，任何一方不得向第三人泄露前款规定的商业秘密或国家秘密。保密期限</w:t>
      </w:r>
      <w:proofErr w:type="gramStart"/>
      <w:r w:rsidRPr="00105D15">
        <w:rPr>
          <w:rFonts w:ascii="宋体" w:hAnsi="宋体" w:hint="eastAsia"/>
          <w:sz w:val="24"/>
          <w:szCs w:val="24"/>
        </w:rPr>
        <w:t>自任何</w:t>
      </w:r>
      <w:proofErr w:type="gramEnd"/>
      <w:r w:rsidRPr="00105D15">
        <w:rPr>
          <w:rFonts w:ascii="宋体" w:hAnsi="宋体" w:hint="eastAsia"/>
          <w:sz w:val="24"/>
          <w:szCs w:val="24"/>
        </w:rPr>
        <w:t>一方获知该商业秘密或国家秘密之日起至本条规定的秘密成为公众信息之日止。</w:t>
      </w:r>
    </w:p>
    <w:p w:rsidR="00C3622B" w:rsidRPr="00105D15" w:rsidRDefault="00C3622B" w:rsidP="00C3622B">
      <w:pPr>
        <w:pStyle w:val="a6"/>
        <w:snapToGrid w:val="0"/>
        <w:ind w:leftChars="0" w:left="0" w:firstLine="422"/>
        <w:rPr>
          <w:rFonts w:ascii="宋体" w:hAnsi="宋体" w:hint="eastAsia"/>
          <w:b/>
          <w:sz w:val="24"/>
          <w:szCs w:val="24"/>
        </w:rPr>
      </w:pPr>
      <w:r w:rsidRPr="00105D15">
        <w:rPr>
          <w:rFonts w:ascii="宋体" w:hAnsi="宋体" w:hint="eastAsia"/>
          <w:b/>
          <w:sz w:val="24"/>
          <w:szCs w:val="24"/>
        </w:rPr>
        <w:t>六、协议修改</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1．对于本协议的未尽事宜，需进行修改、补充或完善的，甲乙双方必须就所修改的内容签订书面的协议修改书，作为本协议的补充协议。</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2.遇有国家政策调整时，甲方有权对框架协议进行相应变动。</w:t>
      </w:r>
    </w:p>
    <w:p w:rsidR="00C3622B" w:rsidRPr="00105D15" w:rsidRDefault="00C3622B" w:rsidP="00C3622B">
      <w:pPr>
        <w:pStyle w:val="a6"/>
        <w:snapToGrid w:val="0"/>
        <w:ind w:leftChars="0" w:left="0" w:firstLineChars="200" w:firstLine="480"/>
        <w:rPr>
          <w:rFonts w:ascii="宋体" w:hAnsi="宋体" w:hint="eastAsia"/>
          <w:sz w:val="24"/>
          <w:szCs w:val="24"/>
        </w:rPr>
      </w:pPr>
      <w:r w:rsidRPr="00105D15">
        <w:rPr>
          <w:rFonts w:ascii="宋体" w:hAnsi="宋体" w:hint="eastAsia"/>
          <w:sz w:val="24"/>
          <w:szCs w:val="24"/>
        </w:rPr>
        <w:lastRenderedPageBreak/>
        <w:t>3．补充协议与本协议具有同等法律效力。</w:t>
      </w:r>
    </w:p>
    <w:p w:rsidR="00C3622B" w:rsidRPr="00105D15" w:rsidRDefault="00C3622B" w:rsidP="00C3622B">
      <w:pPr>
        <w:pStyle w:val="a6"/>
        <w:snapToGrid w:val="0"/>
        <w:ind w:leftChars="0" w:left="0" w:firstLine="422"/>
        <w:rPr>
          <w:rFonts w:ascii="宋体" w:hAnsi="宋体" w:hint="eastAsia"/>
          <w:b/>
          <w:sz w:val="24"/>
          <w:szCs w:val="24"/>
        </w:rPr>
      </w:pPr>
      <w:r w:rsidRPr="00105D15">
        <w:rPr>
          <w:rFonts w:ascii="宋体" w:hAnsi="宋体" w:hint="eastAsia"/>
          <w:b/>
          <w:sz w:val="24"/>
          <w:szCs w:val="24"/>
        </w:rPr>
        <w:t>七、协议的终止</w:t>
      </w:r>
    </w:p>
    <w:p w:rsidR="00C3622B" w:rsidRPr="00105D15" w:rsidRDefault="00C3622B" w:rsidP="00C3622B">
      <w:pPr>
        <w:pStyle w:val="a4"/>
        <w:snapToGrid w:val="0"/>
        <w:spacing w:line="360" w:lineRule="exact"/>
        <w:ind w:firstLineChars="200" w:firstLine="480"/>
        <w:rPr>
          <w:rFonts w:hint="eastAsia"/>
        </w:rPr>
      </w:pPr>
      <w:r w:rsidRPr="00105D15">
        <w:rPr>
          <w:rFonts w:hint="eastAsia"/>
        </w:rPr>
        <w:t>1．协议期内乙方不得擅自终止协议，否则应负担所造成的一切损失。如乙方因故需终止协议，必须提前一个月书面通知甲方，经甲方书面同意后，方可终止。</w:t>
      </w:r>
    </w:p>
    <w:p w:rsidR="00C3622B" w:rsidRPr="00105D15" w:rsidRDefault="00C3622B" w:rsidP="00C3622B">
      <w:pPr>
        <w:pStyle w:val="a4"/>
        <w:snapToGrid w:val="0"/>
        <w:spacing w:line="360" w:lineRule="exact"/>
        <w:ind w:firstLineChars="200" w:firstLine="480"/>
        <w:rPr>
          <w:rFonts w:hint="eastAsia"/>
        </w:rPr>
      </w:pPr>
      <w:r w:rsidRPr="00105D15">
        <w:rPr>
          <w:rFonts w:hint="eastAsia"/>
        </w:rPr>
        <w:t>2．出现下列情况时本协议自行终止：</w:t>
      </w:r>
    </w:p>
    <w:p w:rsidR="00C3622B" w:rsidRPr="00105D15" w:rsidRDefault="00C3622B" w:rsidP="00C3622B">
      <w:pPr>
        <w:pStyle w:val="a4"/>
        <w:snapToGrid w:val="0"/>
        <w:spacing w:line="360" w:lineRule="exact"/>
        <w:ind w:firstLineChars="200" w:firstLine="480"/>
        <w:rPr>
          <w:rFonts w:hint="eastAsia"/>
        </w:rPr>
      </w:pPr>
      <w:r w:rsidRPr="00105D15">
        <w:rPr>
          <w:rFonts w:hint="eastAsia"/>
        </w:rPr>
        <w:t>（1）本协议正常履行完毕；</w:t>
      </w:r>
    </w:p>
    <w:p w:rsidR="00C3622B" w:rsidRPr="00105D15" w:rsidRDefault="00C3622B" w:rsidP="00C3622B">
      <w:pPr>
        <w:pStyle w:val="a4"/>
        <w:snapToGrid w:val="0"/>
        <w:spacing w:line="360" w:lineRule="exact"/>
        <w:ind w:firstLineChars="200" w:firstLine="480"/>
        <w:rPr>
          <w:rFonts w:hint="eastAsia"/>
        </w:rPr>
      </w:pPr>
      <w:r w:rsidRPr="00105D15">
        <w:rPr>
          <w:rFonts w:hint="eastAsia"/>
        </w:rPr>
        <w:t>（2）甲乙双方协商终止本协议的履行；</w:t>
      </w:r>
    </w:p>
    <w:p w:rsidR="00C3622B" w:rsidRPr="00105D15" w:rsidRDefault="00C3622B" w:rsidP="00C3622B">
      <w:pPr>
        <w:pStyle w:val="a4"/>
        <w:snapToGrid w:val="0"/>
        <w:spacing w:line="360" w:lineRule="exact"/>
        <w:ind w:firstLineChars="200" w:firstLine="480"/>
        <w:rPr>
          <w:rFonts w:hint="eastAsia"/>
        </w:rPr>
      </w:pPr>
      <w:r w:rsidRPr="00105D15">
        <w:rPr>
          <w:rFonts w:hint="eastAsia"/>
        </w:rPr>
        <w:t>（3）不可抗力导致本协议无法履行或履行不必要时；</w:t>
      </w:r>
    </w:p>
    <w:p w:rsidR="00C3622B" w:rsidRPr="00105D15" w:rsidRDefault="00C3622B" w:rsidP="00C3622B">
      <w:pPr>
        <w:pStyle w:val="a4"/>
        <w:snapToGrid w:val="0"/>
        <w:spacing w:line="360" w:lineRule="exact"/>
        <w:ind w:firstLineChars="200" w:firstLine="480"/>
        <w:rPr>
          <w:rFonts w:hint="eastAsia"/>
        </w:rPr>
      </w:pPr>
      <w:r w:rsidRPr="00105D15">
        <w:rPr>
          <w:rFonts w:hint="eastAsia"/>
        </w:rPr>
        <w:t>（4）乙方不履行协议条款，造成无法执行协议，协商又不能解决的，乙方赔偿损失后，协议终止。</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3．除本协议另有约定外，发生任何以下一种情况，甲方有权解除本协议，并取消乙方造价咨询资格，对于由此给乙方造成的损失甲方不承担赔偿责任，对于由此给甲方造成的损失，乙方应负赔偿责任：</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（1）乙方日常或实地综合考核评定低于80分的；</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（2）未按照甲方的要求接受并参与日常或实地综合考核评定的；</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（3）在实地抽查中发现重大违约违法行为，严重损害项目单位利益的；</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（4）乙方各项本应</w:t>
      </w:r>
      <w:proofErr w:type="gramStart"/>
      <w:r w:rsidRPr="00105D15">
        <w:rPr>
          <w:rFonts w:hint="eastAsia"/>
        </w:rPr>
        <w:t>作拒绝</w:t>
      </w:r>
      <w:proofErr w:type="gramEnd"/>
      <w:r w:rsidRPr="00105D15">
        <w:rPr>
          <w:rFonts w:hint="eastAsia"/>
        </w:rPr>
        <w:t>投标处理的情形在本协议签订后被甲方发现；</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5）乙方在本项目项下行为未能严格遵守法律、法规的规定，包括但不限于未能遵守有关纪检监察、消防安全、社会治安、依法纳税、环境保护、知识产权、童工禁用、劳动保护、劳动保险与待遇等各方面的规定，被相关部门处理并经甲方核实后认定的；</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（6）乙方发生第四条所列违约行为达到3（含）次以上。</w:t>
      </w:r>
    </w:p>
    <w:p w:rsidR="00C3622B" w:rsidRPr="00105D15" w:rsidRDefault="00C3622B" w:rsidP="00C3622B">
      <w:pPr>
        <w:tabs>
          <w:tab w:val="left" w:pos="630"/>
        </w:tabs>
        <w:adjustRightInd w:val="0"/>
        <w:snapToGrid w:val="0"/>
        <w:spacing w:line="360" w:lineRule="auto"/>
        <w:ind w:leftChars="50" w:left="105" w:firstLineChars="100" w:firstLine="241"/>
        <w:rPr>
          <w:rFonts w:ascii="宋体" w:hAnsi="宋体" w:hint="eastAsia"/>
          <w:sz w:val="24"/>
          <w:szCs w:val="24"/>
        </w:rPr>
      </w:pPr>
      <w:bookmarkStart w:id="6" w:name="_Toc230067397"/>
      <w:r w:rsidRPr="00105D15">
        <w:rPr>
          <w:rFonts w:ascii="宋体" w:hAnsi="宋体" w:hint="eastAsia"/>
          <w:b/>
          <w:sz w:val="24"/>
          <w:szCs w:val="24"/>
        </w:rPr>
        <w:t>八、协议生效及其它</w:t>
      </w:r>
      <w:bookmarkEnd w:id="6"/>
    </w:p>
    <w:p w:rsidR="00C3622B" w:rsidRPr="00105D15" w:rsidRDefault="00C3622B" w:rsidP="00C3622B">
      <w:pPr>
        <w:tabs>
          <w:tab w:val="left" w:pos="0"/>
        </w:tabs>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1．除非协议中另有说明，本协议经甲乙双方法定代表人或授权代表签字并加盖公章后，即开始生效；</w:t>
      </w:r>
    </w:p>
    <w:p w:rsidR="00C3622B" w:rsidRPr="00105D15" w:rsidRDefault="00C3622B" w:rsidP="00C3622B">
      <w:pPr>
        <w:tabs>
          <w:tab w:val="left" w:pos="0"/>
        </w:tabs>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2．本协议中的附件均为本协议不可分割的部分，与本协议具有同等的法律效力；</w:t>
      </w:r>
    </w:p>
    <w:p w:rsidR="00C3622B" w:rsidRPr="00105D15" w:rsidRDefault="00C3622B" w:rsidP="00C3622B">
      <w:pPr>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3．本协议正本一式</w:t>
      </w:r>
      <w:r w:rsidRPr="00105D15">
        <w:rPr>
          <w:rFonts w:ascii="宋体" w:hAnsi="宋体" w:hint="eastAsia"/>
          <w:sz w:val="24"/>
          <w:szCs w:val="24"/>
          <w:u w:val="single"/>
        </w:rPr>
        <w:t xml:space="preserve">    </w:t>
      </w:r>
      <w:r w:rsidRPr="00105D15">
        <w:rPr>
          <w:rFonts w:ascii="宋体" w:hAnsi="宋体" w:hint="eastAsia"/>
          <w:sz w:val="24"/>
          <w:szCs w:val="24"/>
        </w:rPr>
        <w:t>份，以中文书写，甲方</w:t>
      </w:r>
      <w:r w:rsidRPr="00105D15">
        <w:rPr>
          <w:rFonts w:ascii="宋体" w:hAnsi="宋体" w:hint="eastAsia"/>
          <w:sz w:val="24"/>
          <w:szCs w:val="24"/>
          <w:u w:val="single"/>
        </w:rPr>
        <w:t xml:space="preserve">     </w:t>
      </w:r>
      <w:r w:rsidRPr="00105D15">
        <w:rPr>
          <w:rFonts w:ascii="宋体" w:hAnsi="宋体" w:hint="eastAsia"/>
          <w:sz w:val="24"/>
          <w:szCs w:val="24"/>
        </w:rPr>
        <w:t>份、乙方和</w:t>
      </w:r>
      <w:proofErr w:type="gramStart"/>
      <w:r w:rsidRPr="00105D15">
        <w:rPr>
          <w:rFonts w:ascii="宋体" w:hAnsi="宋体" w:hint="eastAsia"/>
          <w:sz w:val="24"/>
          <w:szCs w:val="24"/>
        </w:rPr>
        <w:t>门头沟发改</w:t>
      </w:r>
      <w:r w:rsidRPr="00105D15">
        <w:rPr>
          <w:rFonts w:ascii="宋体" w:hAnsi="宋体" w:hint="eastAsia"/>
          <w:sz w:val="24"/>
          <w:szCs w:val="24"/>
        </w:rPr>
        <w:lastRenderedPageBreak/>
        <w:t>委</w:t>
      </w:r>
      <w:proofErr w:type="gramEnd"/>
      <w:r w:rsidRPr="00105D15">
        <w:rPr>
          <w:rFonts w:ascii="宋体" w:hAnsi="宋体" w:hint="eastAsia"/>
          <w:sz w:val="24"/>
          <w:szCs w:val="24"/>
        </w:rPr>
        <w:t>各</w:t>
      </w:r>
      <w:r w:rsidRPr="00105D15">
        <w:rPr>
          <w:rFonts w:ascii="宋体" w:hAnsi="宋体" w:hint="eastAsia"/>
          <w:sz w:val="24"/>
          <w:szCs w:val="24"/>
          <w:u w:val="single"/>
        </w:rPr>
        <w:t xml:space="preserve">   </w:t>
      </w:r>
      <w:r w:rsidRPr="00105D15">
        <w:rPr>
          <w:rFonts w:ascii="宋体" w:hAnsi="宋体" w:hint="eastAsia"/>
          <w:sz w:val="24"/>
          <w:szCs w:val="24"/>
        </w:rPr>
        <w:t>份，具有同等法律效力。</w:t>
      </w:r>
    </w:p>
    <w:p w:rsidR="00C3622B" w:rsidRPr="00105D15" w:rsidRDefault="00C3622B" w:rsidP="00C3622B">
      <w:pPr>
        <w:pStyle w:val="a4"/>
        <w:snapToGrid w:val="0"/>
        <w:spacing w:line="360" w:lineRule="auto"/>
        <w:ind w:firstLineChars="200" w:firstLine="482"/>
        <w:rPr>
          <w:rFonts w:hint="eastAsia"/>
          <w:b/>
        </w:rPr>
      </w:pPr>
      <w:bookmarkStart w:id="7" w:name="_Toc230067398"/>
      <w:r w:rsidRPr="00105D15">
        <w:rPr>
          <w:rFonts w:hint="eastAsia"/>
          <w:b/>
        </w:rPr>
        <w:t>九、纠纷解决方式</w:t>
      </w:r>
      <w:bookmarkEnd w:id="7"/>
    </w:p>
    <w:p w:rsidR="00C3622B" w:rsidRPr="00105D15" w:rsidRDefault="00C3622B" w:rsidP="00C3622B">
      <w:pPr>
        <w:pStyle w:val="a4"/>
        <w:snapToGrid w:val="0"/>
        <w:spacing w:line="360" w:lineRule="auto"/>
        <w:ind w:firstLineChars="200" w:firstLine="480"/>
        <w:rPr>
          <w:rFonts w:hint="eastAsia"/>
        </w:rPr>
      </w:pPr>
      <w:r w:rsidRPr="00105D15">
        <w:rPr>
          <w:rFonts w:hint="eastAsia"/>
        </w:rPr>
        <w:t>在执行本协议中发生的与本协议有关的争端，甲乙双方应通过友好协商解决，协商不成的，任何一方可向甲方住所地的人民法院提起诉讼。</w:t>
      </w:r>
    </w:p>
    <w:p w:rsidR="00C3622B" w:rsidRPr="00105D15" w:rsidRDefault="00C3622B" w:rsidP="00C3622B">
      <w:pPr>
        <w:pStyle w:val="a6"/>
        <w:snapToGrid w:val="0"/>
        <w:ind w:leftChars="0" w:left="0" w:firstLine="422"/>
        <w:rPr>
          <w:rFonts w:ascii="宋体" w:hAnsi="宋体" w:hint="eastAsia"/>
          <w:b/>
          <w:sz w:val="24"/>
          <w:szCs w:val="24"/>
        </w:rPr>
      </w:pPr>
      <w:r w:rsidRPr="00105D15">
        <w:rPr>
          <w:rFonts w:ascii="宋体" w:hAnsi="宋体" w:hint="eastAsia"/>
          <w:b/>
          <w:sz w:val="24"/>
          <w:szCs w:val="24"/>
        </w:rPr>
        <w:t>十、协议的解释</w:t>
      </w:r>
    </w:p>
    <w:p w:rsidR="00C3622B" w:rsidRPr="00105D15" w:rsidRDefault="00C3622B" w:rsidP="00C3622B">
      <w:pPr>
        <w:pStyle w:val="a4"/>
        <w:snapToGrid w:val="0"/>
        <w:spacing w:line="360" w:lineRule="auto"/>
        <w:ind w:firstLineChars="200" w:firstLine="480"/>
        <w:rPr>
          <w:rFonts w:hint="eastAsia"/>
        </w:rPr>
      </w:pPr>
      <w:r w:rsidRPr="00105D15">
        <w:rPr>
          <w:rFonts w:hint="eastAsia"/>
        </w:rPr>
        <w:t>1．任何一方对本协议及其附件的解释均应遵循诚实信用原则，依照本协议签订时有效的中华人民共和国的法律、法规以及人们通常的理解进行；</w:t>
      </w:r>
    </w:p>
    <w:p w:rsidR="00C3622B" w:rsidRPr="00105D15" w:rsidRDefault="00C3622B" w:rsidP="00C3622B">
      <w:pPr>
        <w:tabs>
          <w:tab w:val="left" w:pos="630"/>
        </w:tabs>
        <w:adjustRightInd w:val="0"/>
        <w:snapToGrid w:val="0"/>
        <w:spacing w:line="360" w:lineRule="auto"/>
        <w:ind w:firstLineChars="200" w:firstLine="480"/>
        <w:rPr>
          <w:rFonts w:ascii="宋体" w:hAnsi="宋体" w:hint="eastAsia"/>
          <w:sz w:val="24"/>
          <w:szCs w:val="24"/>
        </w:rPr>
      </w:pPr>
      <w:r w:rsidRPr="00105D15">
        <w:rPr>
          <w:rFonts w:ascii="宋体" w:hAnsi="宋体" w:hint="eastAsia"/>
          <w:sz w:val="24"/>
          <w:szCs w:val="24"/>
        </w:rPr>
        <w:t>2．对本协议的任何解释均应以书面做出。</w:t>
      </w:r>
    </w:p>
    <w:p w:rsidR="00C3622B" w:rsidRPr="00105D15" w:rsidRDefault="00C3622B" w:rsidP="00C3622B">
      <w:pPr>
        <w:tabs>
          <w:tab w:val="left" w:pos="630"/>
          <w:tab w:val="left" w:pos="5250"/>
        </w:tabs>
        <w:adjustRightInd w:val="0"/>
        <w:snapToGrid w:val="0"/>
        <w:spacing w:line="360" w:lineRule="auto"/>
        <w:ind w:left="120" w:hangingChars="50" w:hanging="120"/>
        <w:jc w:val="left"/>
        <w:rPr>
          <w:rFonts w:ascii="宋体" w:hAnsi="宋体" w:hint="eastAsia"/>
          <w:sz w:val="24"/>
          <w:szCs w:val="24"/>
        </w:rPr>
      </w:pPr>
    </w:p>
    <w:p w:rsidR="00C3622B" w:rsidRPr="00105D15" w:rsidRDefault="00C3622B" w:rsidP="00C3622B">
      <w:pPr>
        <w:tabs>
          <w:tab w:val="left" w:pos="630"/>
          <w:tab w:val="left" w:pos="5250"/>
        </w:tabs>
        <w:adjustRightInd w:val="0"/>
        <w:snapToGrid w:val="0"/>
        <w:spacing w:line="360" w:lineRule="auto"/>
        <w:ind w:left="120" w:hangingChars="50" w:hanging="120"/>
        <w:jc w:val="left"/>
        <w:rPr>
          <w:rFonts w:ascii="宋体" w:hAnsi="宋体" w:hint="eastAsia"/>
          <w:sz w:val="24"/>
          <w:szCs w:val="24"/>
        </w:rPr>
      </w:pPr>
      <w:r w:rsidRPr="00105D15">
        <w:rPr>
          <w:rFonts w:ascii="宋体" w:hAnsi="宋体" w:hint="eastAsia"/>
          <w:sz w:val="24"/>
          <w:szCs w:val="24"/>
        </w:rPr>
        <w:t>甲方（公章）：                                乙方（公章）：</w:t>
      </w:r>
    </w:p>
    <w:p w:rsidR="00C3622B" w:rsidRPr="00105D15" w:rsidRDefault="00C3622B" w:rsidP="00C3622B">
      <w:pPr>
        <w:tabs>
          <w:tab w:val="left" w:pos="630"/>
        </w:tabs>
        <w:adjustRightInd w:val="0"/>
        <w:snapToGrid w:val="0"/>
        <w:spacing w:line="360" w:lineRule="auto"/>
        <w:ind w:left="120" w:hangingChars="50" w:hanging="120"/>
        <w:jc w:val="left"/>
        <w:rPr>
          <w:rFonts w:ascii="宋体" w:hAnsi="宋体" w:hint="eastAsia"/>
          <w:sz w:val="24"/>
          <w:szCs w:val="24"/>
        </w:rPr>
      </w:pPr>
      <w:r w:rsidRPr="00105D15">
        <w:rPr>
          <w:rFonts w:ascii="宋体" w:hAnsi="宋体" w:hint="eastAsia"/>
          <w:sz w:val="24"/>
          <w:szCs w:val="24"/>
        </w:rPr>
        <w:t>甲方代表（签字）：                            乙方代表（签字）：</w:t>
      </w:r>
    </w:p>
    <w:p w:rsidR="00C3622B" w:rsidRPr="00105D15" w:rsidRDefault="00C3622B" w:rsidP="00C3622B">
      <w:pPr>
        <w:tabs>
          <w:tab w:val="left" w:pos="630"/>
          <w:tab w:val="left" w:pos="5040"/>
          <w:tab w:val="left" w:pos="5355"/>
        </w:tabs>
        <w:adjustRightInd w:val="0"/>
        <w:snapToGrid w:val="0"/>
        <w:spacing w:line="360" w:lineRule="auto"/>
        <w:ind w:left="120" w:hangingChars="50" w:hanging="120"/>
        <w:rPr>
          <w:rFonts w:ascii="宋体" w:hAnsi="宋体" w:hint="eastAsia"/>
          <w:sz w:val="24"/>
          <w:szCs w:val="24"/>
        </w:rPr>
      </w:pPr>
      <w:r w:rsidRPr="00105D15">
        <w:rPr>
          <w:rFonts w:ascii="宋体" w:hAnsi="宋体" w:hint="eastAsia"/>
          <w:sz w:val="24"/>
          <w:szCs w:val="24"/>
        </w:rPr>
        <w:t>地址：                                       地址：</w:t>
      </w:r>
    </w:p>
    <w:p w:rsidR="00C3622B" w:rsidRPr="00105D15" w:rsidRDefault="00C3622B" w:rsidP="00C3622B">
      <w:pPr>
        <w:tabs>
          <w:tab w:val="left" w:pos="630"/>
        </w:tabs>
        <w:adjustRightInd w:val="0"/>
        <w:snapToGrid w:val="0"/>
        <w:spacing w:line="360" w:lineRule="auto"/>
        <w:ind w:left="120" w:hangingChars="50" w:hanging="120"/>
        <w:rPr>
          <w:rFonts w:ascii="宋体" w:hAnsi="宋体" w:hint="eastAsia"/>
          <w:sz w:val="24"/>
          <w:szCs w:val="24"/>
        </w:rPr>
      </w:pPr>
      <w:r w:rsidRPr="00105D15">
        <w:rPr>
          <w:rFonts w:ascii="宋体" w:hAnsi="宋体" w:hint="eastAsia"/>
          <w:sz w:val="24"/>
          <w:szCs w:val="24"/>
        </w:rPr>
        <w:t>邮政编码：                                   邮政编码：</w:t>
      </w:r>
    </w:p>
    <w:p w:rsidR="00C3622B" w:rsidRPr="00105D15" w:rsidRDefault="00C3622B" w:rsidP="00C3622B">
      <w:pPr>
        <w:tabs>
          <w:tab w:val="left" w:pos="630"/>
        </w:tabs>
        <w:adjustRightInd w:val="0"/>
        <w:snapToGrid w:val="0"/>
        <w:spacing w:line="360" w:lineRule="auto"/>
        <w:ind w:left="120" w:hangingChars="50" w:hanging="120"/>
        <w:rPr>
          <w:rFonts w:ascii="宋体" w:hAnsi="宋体" w:hint="eastAsia"/>
          <w:sz w:val="24"/>
          <w:szCs w:val="24"/>
        </w:rPr>
      </w:pPr>
      <w:r w:rsidRPr="00105D15">
        <w:rPr>
          <w:rFonts w:ascii="宋体" w:hAnsi="宋体" w:hint="eastAsia"/>
          <w:sz w:val="24"/>
          <w:szCs w:val="24"/>
        </w:rPr>
        <w:t>传真：                                       传真：</w:t>
      </w:r>
    </w:p>
    <w:p w:rsidR="00C3622B" w:rsidRPr="00105D15" w:rsidRDefault="00C3622B" w:rsidP="00C3622B">
      <w:pPr>
        <w:tabs>
          <w:tab w:val="left" w:pos="630"/>
        </w:tabs>
        <w:adjustRightInd w:val="0"/>
        <w:snapToGrid w:val="0"/>
        <w:spacing w:line="360" w:lineRule="auto"/>
        <w:ind w:left="120" w:hangingChars="50" w:hanging="120"/>
        <w:rPr>
          <w:rFonts w:ascii="宋体" w:hAnsi="宋体" w:hint="eastAsia"/>
          <w:sz w:val="24"/>
          <w:szCs w:val="24"/>
        </w:rPr>
      </w:pPr>
      <w:r w:rsidRPr="00105D15">
        <w:rPr>
          <w:rFonts w:ascii="宋体" w:hAnsi="宋体" w:hint="eastAsia"/>
          <w:sz w:val="24"/>
          <w:szCs w:val="24"/>
        </w:rPr>
        <w:t>电话：                                       电话：</w:t>
      </w:r>
    </w:p>
    <w:p w:rsidR="00C3622B" w:rsidRPr="00105D15" w:rsidRDefault="00C3622B" w:rsidP="00C3622B">
      <w:pPr>
        <w:rPr>
          <w:rFonts w:ascii="宋体" w:hAnsi="宋体" w:hint="eastAsia"/>
          <w:szCs w:val="21"/>
        </w:rPr>
      </w:pPr>
      <w:r w:rsidRPr="00105D15">
        <w:rPr>
          <w:rFonts w:ascii="宋体" w:hAnsi="宋体" w:hint="eastAsia"/>
          <w:sz w:val="24"/>
          <w:szCs w:val="24"/>
        </w:rPr>
        <w:t>协议签订日期：       年  月  日              协议签订日期：      年  月  日</w:t>
      </w:r>
      <w:bookmarkEnd w:id="1"/>
    </w:p>
    <w:p w:rsidR="009C3A19" w:rsidRPr="00C3622B" w:rsidRDefault="009C3A19">
      <w:bookmarkStart w:id="8" w:name="_GoBack"/>
      <w:bookmarkEnd w:id="8"/>
    </w:p>
    <w:sectPr w:rsidR="009C3A19" w:rsidRPr="00C3622B" w:rsidSect="00EE5D32">
      <w:footerReference w:type="even" r:id="rId4"/>
      <w:footerReference w:type="default" r:id="rId5"/>
      <w:pgSz w:w="11906" w:h="16838"/>
      <w:pgMar w:top="1440" w:right="1800" w:bottom="1440" w:left="1800" w:header="851" w:footer="992" w:gutter="0"/>
      <w:pgNumType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7C" w:rsidRDefault="00C3622B" w:rsidP="00EE5D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487C" w:rsidRDefault="00C362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7C" w:rsidRDefault="00C3622B" w:rsidP="00EE5D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BB487C" w:rsidRDefault="00C3622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2B"/>
    <w:rsid w:val="009C3A19"/>
    <w:rsid w:val="00C36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D31A7-34E6-4796-B9BC-1F2D3B89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2B"/>
    <w:pPr>
      <w:widowControl w:val="0"/>
      <w:jc w:val="both"/>
    </w:pPr>
    <w:rPr>
      <w:rFonts w:ascii="Times New Roman" w:eastAsia="宋体" w:hAnsi="Times New Roman" w:cs="Times New Roman"/>
      <w:szCs w:val="20"/>
    </w:rPr>
  </w:style>
  <w:style w:type="paragraph" w:styleId="1">
    <w:name w:val="heading 1"/>
    <w:basedOn w:val="a"/>
    <w:next w:val="a"/>
    <w:link w:val="1Char"/>
    <w:qFormat/>
    <w:rsid w:val="00C3622B"/>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3622B"/>
    <w:rPr>
      <w:rFonts w:ascii="Times New Roman" w:eastAsia="宋体" w:hAnsi="Times New Roman" w:cs="Times New Roman"/>
      <w:b/>
      <w:kern w:val="44"/>
      <w:sz w:val="44"/>
      <w:szCs w:val="20"/>
    </w:rPr>
  </w:style>
  <w:style w:type="paragraph" w:styleId="a3">
    <w:name w:val="footer"/>
    <w:basedOn w:val="a"/>
    <w:link w:val="Char"/>
    <w:rsid w:val="00C3622B"/>
    <w:pPr>
      <w:tabs>
        <w:tab w:val="center" w:pos="4153"/>
        <w:tab w:val="right" w:pos="8306"/>
      </w:tabs>
      <w:snapToGrid w:val="0"/>
      <w:jc w:val="left"/>
    </w:pPr>
    <w:rPr>
      <w:sz w:val="18"/>
    </w:rPr>
  </w:style>
  <w:style w:type="character" w:customStyle="1" w:styleId="Char">
    <w:name w:val="页脚 Char"/>
    <w:basedOn w:val="a0"/>
    <w:link w:val="a3"/>
    <w:rsid w:val="00C3622B"/>
    <w:rPr>
      <w:rFonts w:ascii="Times New Roman" w:eastAsia="宋体" w:hAnsi="Times New Roman" w:cs="Times New Roman"/>
      <w:sz w:val="18"/>
      <w:szCs w:val="20"/>
    </w:rPr>
  </w:style>
  <w:style w:type="paragraph" w:styleId="a4">
    <w:name w:val="Body Text"/>
    <w:basedOn w:val="a"/>
    <w:link w:val="Char0"/>
    <w:rsid w:val="00C3622B"/>
    <w:pPr>
      <w:tabs>
        <w:tab w:val="left" w:pos="567"/>
      </w:tabs>
      <w:spacing w:before="120" w:line="22" w:lineRule="atLeast"/>
    </w:pPr>
    <w:rPr>
      <w:rFonts w:ascii="宋体" w:hAnsi="宋体"/>
      <w:sz w:val="24"/>
      <w:szCs w:val="24"/>
    </w:rPr>
  </w:style>
  <w:style w:type="character" w:customStyle="1" w:styleId="Char0">
    <w:name w:val="正文文本 Char"/>
    <w:basedOn w:val="a0"/>
    <w:link w:val="a4"/>
    <w:rsid w:val="00C3622B"/>
    <w:rPr>
      <w:rFonts w:ascii="宋体" w:eastAsia="宋体" w:hAnsi="宋体" w:cs="Times New Roman"/>
      <w:sz w:val="24"/>
      <w:szCs w:val="24"/>
    </w:rPr>
  </w:style>
  <w:style w:type="character" w:styleId="a5">
    <w:name w:val="page number"/>
    <w:basedOn w:val="a0"/>
    <w:rsid w:val="00C3622B"/>
  </w:style>
  <w:style w:type="paragraph" w:styleId="a6">
    <w:name w:val="Body Text Indent"/>
    <w:basedOn w:val="a"/>
    <w:link w:val="Char1"/>
    <w:rsid w:val="00C3622B"/>
    <w:pPr>
      <w:spacing w:after="120"/>
      <w:ind w:leftChars="200" w:left="420"/>
    </w:pPr>
  </w:style>
  <w:style w:type="character" w:customStyle="1" w:styleId="Char1">
    <w:name w:val="正文文本缩进 Char"/>
    <w:basedOn w:val="a0"/>
    <w:link w:val="a6"/>
    <w:rsid w:val="00C3622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欧子萍</dc:creator>
  <cp:keywords/>
  <dc:description/>
  <cp:lastModifiedBy>欧子萍</cp:lastModifiedBy>
  <cp:revision>1</cp:revision>
  <dcterms:created xsi:type="dcterms:W3CDTF">2016-06-07T03:19:00Z</dcterms:created>
  <dcterms:modified xsi:type="dcterms:W3CDTF">2016-06-07T03:21:00Z</dcterms:modified>
</cp:coreProperties>
</file>