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4" w:rsidRDefault="00B87FA4" w:rsidP="00B87FA4">
      <w:pPr>
        <w:tabs>
          <w:tab w:val="left" w:pos="3164"/>
        </w:tabs>
        <w:spacing w:line="360" w:lineRule="auto"/>
        <w:rPr>
          <w:rFonts w:ascii="仿宋_GB2312" w:eastAsia="仿宋_GB2312" w:hAnsi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kern w:val="0"/>
          <w:sz w:val="30"/>
          <w:szCs w:val="30"/>
        </w:rPr>
        <w:t>附件2</w:t>
      </w:r>
    </w:p>
    <w:p w:rsidR="00B87FA4" w:rsidRDefault="00B87FA4" w:rsidP="00B87FA4">
      <w:pPr>
        <w:rPr>
          <w:rFonts w:ascii="宋体" w:hAnsi="宋体" w:hint="eastAsia"/>
        </w:rPr>
      </w:pPr>
    </w:p>
    <w:p w:rsidR="00B87FA4" w:rsidRDefault="00B87FA4" w:rsidP="00B87FA4">
      <w:pPr>
        <w:rPr>
          <w:rFonts w:ascii="宋体" w:hAnsi="宋体" w:hint="eastAsia"/>
        </w:rPr>
      </w:pPr>
    </w:p>
    <w:p w:rsidR="00B87FA4" w:rsidRDefault="00B87FA4" w:rsidP="00B87FA4">
      <w:pPr>
        <w:rPr>
          <w:rFonts w:ascii="宋体" w:hAnsi="宋体" w:hint="eastAsia"/>
        </w:rPr>
      </w:pPr>
    </w:p>
    <w:p w:rsidR="00B87FA4" w:rsidRDefault="00B87FA4" w:rsidP="00B87FA4">
      <w:pPr>
        <w:rPr>
          <w:rFonts w:ascii="宋体" w:hAnsi="宋体" w:hint="eastAsia"/>
        </w:rPr>
      </w:pPr>
    </w:p>
    <w:p w:rsidR="00B87FA4" w:rsidRDefault="00B87FA4" w:rsidP="00B87FA4">
      <w:pPr>
        <w:rPr>
          <w:rFonts w:ascii="宋体" w:hAnsi="宋体" w:hint="eastAsia"/>
        </w:rPr>
      </w:pPr>
    </w:p>
    <w:p w:rsidR="00B87FA4" w:rsidRDefault="00B87FA4" w:rsidP="00B87FA4">
      <w:pPr>
        <w:rPr>
          <w:rFonts w:ascii="宋体" w:hAnsi="宋体" w:hint="eastAsia"/>
        </w:rPr>
      </w:pPr>
    </w:p>
    <w:p w:rsidR="00B87FA4" w:rsidRDefault="00B87FA4" w:rsidP="00B87FA4">
      <w:pPr>
        <w:spacing w:line="1200" w:lineRule="exact"/>
        <w:jc w:val="center"/>
        <w:rPr>
          <w:rFonts w:ascii="宋体" w:hAnsi="宋体" w:hint="eastAsia"/>
          <w:b/>
          <w:spacing w:val="20"/>
          <w:sz w:val="52"/>
          <w:szCs w:val="52"/>
        </w:rPr>
      </w:pPr>
      <w:r>
        <w:rPr>
          <w:rFonts w:ascii="宋体" w:hAnsi="宋体" w:hint="eastAsia"/>
          <w:b/>
          <w:spacing w:val="20"/>
          <w:sz w:val="52"/>
          <w:szCs w:val="52"/>
        </w:rPr>
        <w:t>工业化建筑标准化部品和构配件</w:t>
      </w:r>
    </w:p>
    <w:p w:rsidR="00B87FA4" w:rsidRDefault="00B87FA4" w:rsidP="00B87FA4">
      <w:pPr>
        <w:spacing w:line="1400" w:lineRule="exact"/>
        <w:jc w:val="center"/>
        <w:rPr>
          <w:rFonts w:ascii="宋体" w:hAnsi="宋体" w:hint="eastAsia"/>
          <w:b/>
          <w:spacing w:val="8"/>
          <w:sz w:val="60"/>
          <w:szCs w:val="60"/>
        </w:rPr>
      </w:pPr>
      <w:r>
        <w:rPr>
          <w:rFonts w:ascii="宋体" w:hAnsi="宋体" w:hint="eastAsia"/>
          <w:b/>
          <w:spacing w:val="20"/>
          <w:sz w:val="60"/>
          <w:szCs w:val="60"/>
        </w:rPr>
        <w:t>申 报 书</w:t>
      </w:r>
    </w:p>
    <w:p w:rsidR="00B87FA4" w:rsidRDefault="00B87FA4" w:rsidP="00B87FA4">
      <w:pPr>
        <w:jc w:val="center"/>
        <w:rPr>
          <w:rFonts w:ascii="宋体" w:hAnsi="宋体" w:hint="eastAsia"/>
          <w:sz w:val="28"/>
        </w:rPr>
      </w:pPr>
    </w:p>
    <w:p w:rsidR="00B87FA4" w:rsidRDefault="00B87FA4" w:rsidP="00B87FA4">
      <w:pPr>
        <w:jc w:val="center"/>
        <w:rPr>
          <w:rFonts w:ascii="宋体" w:hAnsi="宋体" w:hint="eastAsia"/>
          <w:sz w:val="28"/>
        </w:rPr>
      </w:pPr>
    </w:p>
    <w:p w:rsidR="00B87FA4" w:rsidRDefault="00B87FA4" w:rsidP="00B87FA4">
      <w:pPr>
        <w:spacing w:line="500" w:lineRule="exact"/>
        <w:jc w:val="center"/>
        <w:rPr>
          <w:rFonts w:ascii="宋体" w:hAnsi="宋体" w:hint="eastAsia"/>
          <w:sz w:val="28"/>
        </w:rPr>
      </w:pPr>
    </w:p>
    <w:p w:rsidR="00B87FA4" w:rsidRDefault="00B87FA4" w:rsidP="00B87FA4">
      <w:pPr>
        <w:spacing w:line="800" w:lineRule="exact"/>
        <w:ind w:firstLineChars="350" w:firstLine="1136"/>
        <w:rPr>
          <w:rFonts w:ascii="宋体" w:hAnsi="宋体" w:hint="eastAsia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 xml:space="preserve">项  目  名  称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        </w:t>
      </w:r>
    </w:p>
    <w:p w:rsidR="00B87FA4" w:rsidRDefault="00B87FA4" w:rsidP="00B87FA4">
      <w:pPr>
        <w:spacing w:line="800" w:lineRule="exact"/>
        <w:ind w:firstLineChars="350" w:firstLine="1136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申报单位</w:t>
      </w:r>
      <w:r>
        <w:rPr>
          <w:rFonts w:ascii="宋体" w:hAnsi="宋体" w:hint="eastAsia"/>
          <w:b/>
          <w:spacing w:val="-20"/>
          <w:kern w:val="10"/>
          <w:sz w:val="30"/>
          <w:szCs w:val="30"/>
        </w:rPr>
        <w:t>（</w:t>
      </w:r>
      <w:r>
        <w:rPr>
          <w:rFonts w:ascii="宋体" w:hAnsi="宋体" w:hint="eastAsia"/>
          <w:b/>
          <w:sz w:val="30"/>
          <w:szCs w:val="30"/>
        </w:rPr>
        <w:t>盖章</w:t>
      </w:r>
      <w:r>
        <w:rPr>
          <w:rFonts w:ascii="宋体" w:hAnsi="宋体" w:hint="eastAsia"/>
          <w:b/>
          <w:spacing w:val="-20"/>
          <w:kern w:val="10"/>
          <w:sz w:val="30"/>
          <w:szCs w:val="30"/>
        </w:rPr>
        <w:t>）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b/>
          <w:spacing w:val="6"/>
          <w:sz w:val="30"/>
          <w:szCs w:val="30"/>
          <w:u w:val="single"/>
        </w:rPr>
        <w:t xml:space="preserve">           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b/>
          <w:sz w:val="30"/>
          <w:szCs w:val="30"/>
          <w:u w:val="single"/>
        </w:rPr>
        <w:tab/>
      </w:r>
    </w:p>
    <w:p w:rsidR="00B87FA4" w:rsidRDefault="00B87FA4" w:rsidP="00B87FA4">
      <w:pPr>
        <w:spacing w:line="800" w:lineRule="exact"/>
        <w:ind w:firstLineChars="350" w:firstLine="1136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30"/>
          <w:szCs w:val="30"/>
        </w:rPr>
        <w:t xml:space="preserve">申  报  时  间 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        </w:t>
      </w: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spacing w:line="280" w:lineRule="exact"/>
        <w:jc w:val="center"/>
        <w:rPr>
          <w:rFonts w:ascii="宋体" w:hAnsi="宋体" w:hint="eastAsia"/>
        </w:rPr>
      </w:pPr>
    </w:p>
    <w:p w:rsidR="00B87FA4" w:rsidRDefault="00B87FA4" w:rsidP="00B87FA4">
      <w:pPr>
        <w:jc w:val="center"/>
        <w:rPr>
          <w:rFonts w:ascii="楷体_GB2312" w:eastAsia="楷体_GB2312" w:hAnsi="宋体" w:hint="eastAsia"/>
          <w:spacing w:val="20"/>
          <w:sz w:val="32"/>
          <w:szCs w:val="32"/>
        </w:rPr>
      </w:pPr>
      <w:r>
        <w:rPr>
          <w:rFonts w:ascii="楷体_GB2312" w:eastAsia="楷体_GB2312" w:hAnsi="宋体" w:hint="eastAsia"/>
          <w:spacing w:val="20"/>
          <w:sz w:val="32"/>
          <w:szCs w:val="32"/>
        </w:rPr>
        <w:t>住房和城乡建设部科技与产业化发展中心</w:t>
      </w:r>
    </w:p>
    <w:p w:rsidR="00B87FA4" w:rsidRDefault="00B87FA4" w:rsidP="00B87FA4">
      <w:pPr>
        <w:spacing w:before="120" w:after="60" w:line="500" w:lineRule="exact"/>
        <w:jc w:val="center"/>
        <w:rPr>
          <w:rFonts w:ascii="楷体_GB2312" w:eastAsia="楷体_GB2312" w:hAnsi="宋体" w:hint="eastAsia"/>
          <w:spacing w:val="20"/>
          <w:sz w:val="32"/>
          <w:szCs w:val="32"/>
        </w:rPr>
      </w:pPr>
      <w:r>
        <w:rPr>
          <w:rFonts w:ascii="楷体_GB2312" w:eastAsia="楷体_GB2312" w:hAnsi="宋体" w:hint="eastAsia"/>
          <w:spacing w:val="20"/>
          <w:sz w:val="32"/>
          <w:szCs w:val="32"/>
        </w:rPr>
        <w:lastRenderedPageBreak/>
        <w:t>二</w:t>
      </w:r>
      <w:r>
        <w:rPr>
          <w:rFonts w:ascii="宋体" w:hAnsi="宋体" w:cs="宋体" w:hint="eastAsia"/>
          <w:spacing w:val="20"/>
          <w:sz w:val="32"/>
          <w:szCs w:val="32"/>
        </w:rPr>
        <w:t>〇</w:t>
      </w:r>
      <w:r>
        <w:rPr>
          <w:rFonts w:ascii="楷体_GB2312" w:eastAsia="楷体_GB2312" w:hAnsi="楷体_GB2312" w:cs="楷体_GB2312" w:hint="eastAsia"/>
          <w:spacing w:val="20"/>
          <w:sz w:val="32"/>
          <w:szCs w:val="32"/>
        </w:rPr>
        <w:t>一八年十二月</w:t>
      </w:r>
      <w:r>
        <w:rPr>
          <w:rFonts w:ascii="楷体_GB2312" w:eastAsia="楷体_GB2312" w:hAnsi="宋体" w:hint="eastAsia"/>
          <w:spacing w:val="20"/>
          <w:sz w:val="32"/>
          <w:szCs w:val="32"/>
        </w:rPr>
        <w:t>编制</w:t>
      </w:r>
    </w:p>
    <w:p w:rsidR="00B87FA4" w:rsidRDefault="00B87FA4" w:rsidP="00B87FA4">
      <w:pPr>
        <w:spacing w:before="120" w:after="60" w:line="500" w:lineRule="exac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548"/>
        <w:gridCol w:w="944"/>
        <w:gridCol w:w="736"/>
        <w:gridCol w:w="783"/>
        <w:gridCol w:w="897"/>
        <w:gridCol w:w="1470"/>
        <w:gridCol w:w="2020"/>
      </w:tblGrid>
      <w:tr w:rsidR="00B87FA4" w:rsidTr="007168F5">
        <w:trPr>
          <w:cantSplit/>
          <w:trHeight w:val="71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完成单位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B87FA4" w:rsidTr="007168F5">
        <w:trPr>
          <w:cantSplit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</w:tr>
      <w:tr w:rsidR="00B87FA4" w:rsidTr="007168F5">
        <w:trPr>
          <w:cantSplit/>
          <w:trHeight w:val="150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项目分类</w:t>
            </w:r>
          </w:p>
        </w:tc>
        <w:tc>
          <w:tcPr>
            <w:tcW w:w="8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line="400" w:lineRule="exact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1.结构与装饰构件  2.预制墙板   3.门窗   4.屋面    5.阳台与空调构件   6.遮阳与排水构件  7.地面与顶棚   8.集成厨房及相关部品  9.集成卫浴及相关部品   10.收纳系统  11.给排水与消防   12.电气与照明   13.智能系统  14.供热与制冷  15.燃气设备   16.新风系统   17.配件  </w:t>
            </w:r>
          </w:p>
        </w:tc>
      </w:tr>
      <w:tr w:rsidR="00B87FA4" w:rsidTr="007168F5">
        <w:trPr>
          <w:cantSplit/>
          <w:trHeight w:val="653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成果来源</w:t>
            </w:r>
          </w:p>
        </w:tc>
        <w:tc>
          <w:tcPr>
            <w:tcW w:w="4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1.国家计划            2.省部计划</w:t>
            </w:r>
          </w:p>
          <w:p w:rsidR="00B87FA4" w:rsidRDefault="00B87FA4" w:rsidP="007168F5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3.地方计划            4.自选项目</w:t>
            </w:r>
          </w:p>
          <w:p w:rsidR="00B87FA4" w:rsidRDefault="00B87FA4" w:rsidP="007168F5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5.其它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500" w:lineRule="exac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成果研制起止时间</w:t>
            </w:r>
          </w:p>
        </w:tc>
      </w:tr>
      <w:tr w:rsidR="00B87FA4" w:rsidTr="007168F5">
        <w:trPr>
          <w:cantSplit/>
          <w:trHeight w:val="652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500" w:lineRule="exact"/>
              <w:ind w:right="-108"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月至    年  月</w:t>
            </w:r>
          </w:p>
        </w:tc>
      </w:tr>
      <w:tr w:rsidR="00B87FA4" w:rsidTr="007168F5">
        <w:trPr>
          <w:cantSplit/>
          <w:trHeight w:val="620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B87FA4">
            <w:pPr>
              <w:spacing w:before="60" w:after="60" w:line="400" w:lineRule="exact"/>
              <w:ind w:leftChars="-25" w:left="-53" w:rightChars="-19" w:right="-4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组织评价</w:t>
            </w:r>
            <w:r>
              <w:rPr>
                <w:rFonts w:ascii="宋体" w:hAnsi="宋体" w:hint="eastAsia"/>
                <w:spacing w:val="-16"/>
                <w:sz w:val="24"/>
              </w:rPr>
              <w:t>（</w:t>
            </w:r>
            <w:r>
              <w:rPr>
                <w:rFonts w:ascii="宋体" w:hAnsi="宋体" w:hint="eastAsia"/>
                <w:spacing w:val="-6"/>
                <w:sz w:val="24"/>
              </w:rPr>
              <w:t>评估</w:t>
            </w:r>
            <w:r>
              <w:rPr>
                <w:rFonts w:ascii="宋体" w:hAnsi="宋体" w:hint="eastAsia"/>
                <w:spacing w:val="-20"/>
                <w:sz w:val="24"/>
              </w:rPr>
              <w:t>、</w:t>
            </w:r>
            <w:r>
              <w:rPr>
                <w:rFonts w:ascii="宋体" w:hAnsi="宋体" w:hint="eastAsia"/>
                <w:spacing w:val="-6"/>
                <w:sz w:val="24"/>
              </w:rPr>
              <w:t>验收）单位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成果评价（评估</w:t>
            </w:r>
            <w:r>
              <w:rPr>
                <w:rFonts w:ascii="宋体" w:hAnsi="宋体" w:hint="eastAsia"/>
                <w:spacing w:val="-16"/>
                <w:sz w:val="24"/>
              </w:rPr>
              <w:t>、</w:t>
            </w:r>
          </w:p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验收）证书编号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30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577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240" w:after="120" w:line="400" w:lineRule="exact"/>
              <w:ind w:right="2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评价时间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wordWrap w:val="0"/>
              <w:spacing w:before="240" w:after="120" w:line="400" w:lineRule="exact"/>
              <w:ind w:right="22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87FA4" w:rsidTr="007168F5">
        <w:trPr>
          <w:cantSplit/>
          <w:trHeight w:val="39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登记情况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成果登记部门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登记编号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专利情况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专利名称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专利类别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批准时间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专利号</w:t>
            </w:r>
          </w:p>
        </w:tc>
      </w:tr>
      <w:tr w:rsidR="00B87FA4" w:rsidTr="007168F5">
        <w:trPr>
          <w:cantSplit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571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ind w:left="1" w:firstLineChars="12" w:firstLine="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奖励等级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授权部门</w:t>
            </w:r>
          </w:p>
        </w:tc>
      </w:tr>
      <w:tr w:rsidR="00B87FA4" w:rsidTr="007168F5">
        <w:trPr>
          <w:cantSplit/>
          <w:trHeight w:val="432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376"/>
          <w:jc w:val="center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376"/>
          <w:jc w:val="center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120" w:after="12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87FA4" w:rsidRDefault="00B87FA4" w:rsidP="00B87FA4">
      <w:pPr>
        <w:spacing w:before="120" w:after="60" w:line="500" w:lineRule="exac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二、成果内容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7503"/>
      </w:tblGrid>
      <w:tr w:rsidR="00B87FA4" w:rsidTr="007168F5">
        <w:trPr>
          <w:trHeight w:val="13173"/>
          <w:jc w:val="center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4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1.项目概述、主要技术特点及性能指标</w:t>
            </w:r>
          </w:p>
          <w:p w:rsidR="00B87FA4" w:rsidRDefault="00B87FA4" w:rsidP="007168F5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B87FA4" w:rsidTr="007168F5">
        <w:trPr>
          <w:jc w:val="center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2、适用范围及应用条件</w:t>
            </w:r>
          </w:p>
        </w:tc>
      </w:tr>
      <w:tr w:rsidR="00B87FA4" w:rsidTr="007168F5">
        <w:trPr>
          <w:trHeight w:val="465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适用地域范围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ind w:firstLine="240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trHeight w:val="465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适用工程类型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ind w:firstLine="240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trHeight w:val="465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适用工程部位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ind w:firstLine="240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465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应用条件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</w:tr>
      <w:tr w:rsidR="00B87FA4" w:rsidTr="007168F5">
        <w:trPr>
          <w:cantSplit/>
          <w:trHeight w:val="465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B87FA4" w:rsidTr="007168F5">
        <w:trPr>
          <w:cantSplit/>
          <w:trHeight w:val="465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</w:tr>
      <w:tr w:rsidR="00B87FA4" w:rsidTr="007168F5">
        <w:trPr>
          <w:cantSplit/>
          <w:trHeight w:val="465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</w:tr>
      <w:tr w:rsidR="00B87FA4" w:rsidTr="007168F5">
        <w:trPr>
          <w:cantSplit/>
          <w:trHeight w:val="465"/>
          <w:jc w:val="center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</w:p>
        </w:tc>
      </w:tr>
      <w:tr w:rsidR="00B87FA4" w:rsidTr="007168F5">
        <w:trPr>
          <w:trHeight w:val="7993"/>
          <w:jc w:val="center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其它需要说明的内容：</w:t>
            </w: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B87FA4" w:rsidRDefault="00B87FA4" w:rsidP="00B87FA4">
      <w:pPr>
        <w:spacing w:before="120" w:after="60" w:line="500" w:lineRule="exac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三、推广应用分析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2128"/>
        <w:gridCol w:w="1008"/>
        <w:gridCol w:w="756"/>
        <w:gridCol w:w="1889"/>
        <w:gridCol w:w="155"/>
        <w:gridCol w:w="2281"/>
      </w:tblGrid>
      <w:tr w:rsidR="00B87FA4" w:rsidTr="007168F5">
        <w:trPr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1、已具备的推广条件</w:t>
            </w:r>
          </w:p>
        </w:tc>
      </w:tr>
      <w:tr w:rsidR="00B87FA4" w:rsidTr="007168F5">
        <w:trPr>
          <w:trHeight w:val="348"/>
          <w:jc w:val="center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国家、地方管理部门发布的法律、法规、规章和政策文件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发布文号及时间</w:t>
            </w:r>
          </w:p>
        </w:tc>
      </w:tr>
      <w:tr w:rsidR="00B87FA4" w:rsidTr="007168F5">
        <w:trPr>
          <w:trHeight w:val="348"/>
          <w:jc w:val="center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trHeight w:val="348"/>
          <w:jc w:val="center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trHeight w:val="348"/>
          <w:jc w:val="center"/>
        </w:trPr>
        <w:tc>
          <w:tcPr>
            <w:tcW w:w="712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712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28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现行相关国家、行业、地方和团体标准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发布单位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 准 编 号</w:t>
            </w: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参照执行的国外标准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发布的国家或国际组织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 准 编 号</w:t>
            </w: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348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申报单位自行编制的企业标准或应用技术文件</w:t>
            </w: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  号</w:t>
            </w: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trHeight w:val="3367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2、已应用情况（应用区域、应用数量及重点工程名称）</w:t>
            </w: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trHeight w:val="2752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3、推广应用量分析（3年内）</w:t>
            </w: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B87FA4" w:rsidTr="007168F5">
        <w:trPr>
          <w:cantSplit/>
          <w:trHeight w:val="515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4、效益分析</w:t>
            </w:r>
          </w:p>
        </w:tc>
      </w:tr>
      <w:tr w:rsidR="00B87FA4" w:rsidTr="007168F5">
        <w:trPr>
          <w:cantSplit/>
          <w:trHeight w:val="465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经济效益分析</w:t>
            </w:r>
          </w:p>
        </w:tc>
      </w:tr>
      <w:tr w:rsidR="00B87FA4" w:rsidTr="007168F5">
        <w:trPr>
          <w:cantSplit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B87FA4">
            <w:pPr>
              <w:spacing w:before="60" w:after="60" w:line="360" w:lineRule="exact"/>
              <w:ind w:leftChars="-24" w:rightChars="-31" w:right="-65" w:hangingChars="21" w:hanging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实施投入（万元）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科研投入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生产投入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它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计</w:t>
            </w:r>
          </w:p>
        </w:tc>
      </w:tr>
      <w:tr w:rsidR="00B87FA4" w:rsidTr="007168F5">
        <w:trPr>
          <w:cantSplit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</w:tc>
      </w:tr>
      <w:tr w:rsidR="00B87FA4" w:rsidTr="007168F5">
        <w:trPr>
          <w:cantSplit/>
          <w:trHeight w:val="2862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投入产出分析和工程应用成本分析：</w:t>
            </w: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486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环境效益分析</w:t>
            </w:r>
          </w:p>
        </w:tc>
      </w:tr>
      <w:tr w:rsidR="00B87FA4" w:rsidTr="007168F5">
        <w:trPr>
          <w:cantSplit/>
          <w:trHeight w:val="2359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B87FA4" w:rsidTr="007168F5">
        <w:trPr>
          <w:trHeight w:val="500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社会效益分析</w:t>
            </w:r>
          </w:p>
        </w:tc>
      </w:tr>
      <w:tr w:rsidR="00B87FA4" w:rsidTr="007168F5">
        <w:trPr>
          <w:trHeight w:val="2542"/>
          <w:jc w:val="center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4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B87FA4" w:rsidRDefault="00B87FA4" w:rsidP="00B87FA4">
      <w:pPr>
        <w:spacing w:before="60" w:after="60" w:line="360" w:lineRule="exac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四、推广计划及措施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B87FA4" w:rsidTr="007168F5">
        <w:trPr>
          <w:jc w:val="center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1、推广计划（推广进度及布点等计划安排）</w:t>
            </w:r>
          </w:p>
        </w:tc>
      </w:tr>
      <w:tr w:rsidR="00B87FA4" w:rsidTr="007168F5">
        <w:trPr>
          <w:trHeight w:val="5938"/>
          <w:jc w:val="center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trHeight w:val="640"/>
          <w:jc w:val="center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2、推广措施（服务方式）</w:t>
            </w:r>
          </w:p>
        </w:tc>
      </w:tr>
      <w:tr w:rsidR="00B87FA4" w:rsidTr="007168F5">
        <w:trPr>
          <w:trHeight w:val="6086"/>
          <w:jc w:val="center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5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B87FA4" w:rsidRDefault="00B87FA4" w:rsidP="00B87FA4">
      <w:pPr>
        <w:spacing w:before="60" w:after="60" w:line="360" w:lineRule="exact"/>
        <w:rPr>
          <w:rFonts w:ascii="宋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五、申报单位基本情况</w:t>
      </w:r>
      <w:r>
        <w:rPr>
          <w:rFonts w:ascii="宋体" w:hAnsi="宋体" w:hint="eastAsia"/>
          <w:sz w:val="28"/>
          <w:szCs w:val="28"/>
        </w:rPr>
        <w:t>（多单位联合申报时，由第一申报单位填写）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182"/>
        <w:gridCol w:w="763"/>
        <w:gridCol w:w="1197"/>
        <w:gridCol w:w="1722"/>
        <w:gridCol w:w="636"/>
        <w:gridCol w:w="1071"/>
        <w:gridCol w:w="280"/>
        <w:gridCol w:w="2310"/>
      </w:tblGrid>
      <w:tr w:rsidR="00B87FA4" w:rsidTr="007168F5">
        <w:trPr>
          <w:cantSplit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    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2419"/>
          <w:jc w:val="center"/>
        </w:trPr>
        <w:tc>
          <w:tcPr>
            <w:tcW w:w="9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成果推广的实施能力</w:t>
            </w: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B87FA4" w:rsidTr="007168F5">
        <w:trPr>
          <w:cantSplit/>
          <w:trHeight w:val="2374"/>
          <w:jc w:val="center"/>
        </w:trPr>
        <w:tc>
          <w:tcPr>
            <w:tcW w:w="9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具备的质检手段及检验项目</w:t>
            </w:r>
          </w:p>
          <w:p w:rsidR="00B87FA4" w:rsidRDefault="00B87FA4" w:rsidP="007168F5">
            <w:pPr>
              <w:spacing w:before="60" w:after="60" w:line="4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4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4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4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4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6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jc w:val="center"/>
        </w:trPr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投入市场的时间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jc w:val="center"/>
        </w:trPr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年生产能力及当年实际产量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B87FA4" w:rsidTr="007168F5">
        <w:trPr>
          <w:jc w:val="center"/>
        </w:trPr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当年销售量及主要销售省份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市场参考价格（元）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申报单位年产值/产品年产值（万元）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jc w:val="center"/>
        </w:trPr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万元值利税（万元）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20" w:lineRule="exact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75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职工总数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其中管理人员数量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其中技术人员数量：   高级   名</w:t>
            </w:r>
          </w:p>
          <w:p w:rsidR="00B87FA4" w:rsidRDefault="00B87FA4" w:rsidP="00B87FA4">
            <w:pPr>
              <w:spacing w:after="60" w:line="320" w:lineRule="exact"/>
              <w:ind w:rightChars="-51" w:right="-107"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   名     初级   名</w:t>
            </w:r>
          </w:p>
        </w:tc>
      </w:tr>
      <w:tr w:rsidR="00B87FA4" w:rsidTr="007168F5">
        <w:trPr>
          <w:cantSplit/>
          <w:trHeight w:val="599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营销服务</w:t>
            </w:r>
          </w:p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  点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营销服务人数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网点数量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网点分布情况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7FA4" w:rsidTr="007168F5">
        <w:trPr>
          <w:cantSplit/>
          <w:trHeight w:val="6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B87FA4" w:rsidRDefault="00B87FA4" w:rsidP="00B87FA4">
      <w:pPr>
        <w:spacing w:before="60" w:after="60" w:line="440" w:lineRule="exac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六、审查意见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035"/>
      </w:tblGrid>
      <w:tr w:rsidR="00B87FA4" w:rsidTr="007168F5">
        <w:trPr>
          <w:trHeight w:val="416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  <w:p w:rsidR="00B87FA4" w:rsidRDefault="00B87FA4" w:rsidP="007168F5">
            <w:pPr>
              <w:spacing w:before="60" w:after="60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（盖章）</w:t>
            </w:r>
          </w:p>
          <w:p w:rsidR="00B87FA4" w:rsidRDefault="00B87FA4" w:rsidP="007168F5">
            <w:pPr>
              <w:spacing w:before="60" w:after="60"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87FA4" w:rsidTr="007168F5">
        <w:trPr>
          <w:cantSplit/>
          <w:trHeight w:val="428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</w:p>
          <w:p w:rsidR="00B87FA4" w:rsidRDefault="00B87FA4" w:rsidP="007168F5">
            <w:pPr>
              <w:spacing w:before="60" w:after="60" w:line="3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B87FA4" w:rsidTr="007168F5">
        <w:trPr>
          <w:trHeight w:val="44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A4" w:rsidRDefault="00B87FA4" w:rsidP="007168F5">
            <w:pPr>
              <w:spacing w:before="60" w:after="60"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审查机构意见 </w:t>
            </w:r>
          </w:p>
          <w:p w:rsidR="00B87FA4" w:rsidRDefault="00B87FA4" w:rsidP="007168F5">
            <w:pPr>
              <w:spacing w:before="60" w:after="60"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B87FA4" w:rsidRDefault="00B87FA4" w:rsidP="007168F5">
            <w:pPr>
              <w:spacing w:before="60" w:after="60"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4" w:rsidRDefault="00B87FA4" w:rsidP="007168F5">
            <w:pPr>
              <w:spacing w:before="60" w:after="60" w:line="300" w:lineRule="exact"/>
              <w:rPr>
                <w:rFonts w:ascii="宋体" w:hAnsi="宋体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tabs>
                <w:tab w:val="left" w:pos="6297"/>
              </w:tabs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tabs>
                <w:tab w:val="left" w:pos="6297"/>
              </w:tabs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tabs>
                <w:tab w:val="left" w:pos="6297"/>
              </w:tabs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tabs>
                <w:tab w:val="left" w:pos="6297"/>
              </w:tabs>
              <w:spacing w:before="60" w:after="60" w:line="300" w:lineRule="exact"/>
              <w:rPr>
                <w:rFonts w:ascii="宋体" w:hAnsi="宋体" w:hint="eastAsia"/>
                <w:sz w:val="24"/>
              </w:rPr>
            </w:pPr>
          </w:p>
          <w:p w:rsidR="00B87FA4" w:rsidRDefault="00B87FA4" w:rsidP="007168F5">
            <w:pPr>
              <w:tabs>
                <w:tab w:val="left" w:pos="6297"/>
              </w:tabs>
              <w:spacing w:before="60" w:after="60" w:line="360" w:lineRule="exact"/>
              <w:ind w:firstLine="467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B87FA4" w:rsidRDefault="00B87FA4" w:rsidP="007168F5">
            <w:pPr>
              <w:tabs>
                <w:tab w:val="left" w:pos="6297"/>
              </w:tabs>
              <w:spacing w:before="60" w:after="60" w:line="360" w:lineRule="exact"/>
              <w:ind w:firstLine="449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677DDB" w:rsidRDefault="00677DDB">
      <w:pPr>
        <w:rPr>
          <w:rFonts w:hint="eastAsia"/>
        </w:rPr>
      </w:pPr>
      <w:bookmarkStart w:id="0" w:name="_GoBack"/>
      <w:bookmarkEnd w:id="0"/>
    </w:p>
    <w:sectPr w:rsidR="00677DDB">
      <w:pgSz w:w="11906" w:h="16838"/>
      <w:pgMar w:top="1440" w:right="1588" w:bottom="1440" w:left="1588" w:header="851" w:footer="992" w:gutter="0"/>
      <w:pgNumType w:start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4"/>
    <w:rsid w:val="005375D3"/>
    <w:rsid w:val="00677DDB"/>
    <w:rsid w:val="00B8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76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A4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A4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Apple</dc:creator>
  <cp:keywords/>
  <dc:description/>
  <cp:lastModifiedBy>hawk Apple</cp:lastModifiedBy>
  <cp:revision>1</cp:revision>
  <dcterms:created xsi:type="dcterms:W3CDTF">2019-04-13T02:49:00Z</dcterms:created>
  <dcterms:modified xsi:type="dcterms:W3CDTF">2019-04-13T02:49:00Z</dcterms:modified>
</cp:coreProperties>
</file>